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>Lesson Title: Community Service</w:t>
      </w:r>
    </w:p>
    <w:p w:rsidR="00A123BD" w:rsidRPr="00227022" w:rsidRDefault="00A123BD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 xml:space="preserve">Author: </w:t>
      </w:r>
      <w:r w:rsidRPr="00227022">
        <w:rPr>
          <w:rFonts w:asciiTheme="majorHAnsi" w:eastAsia="Calibri" w:hAnsiTheme="majorHAnsi" w:cstheme="majorHAnsi"/>
          <w:sz w:val="24"/>
          <w:szCs w:val="24"/>
        </w:rPr>
        <w:t>Jody Butts, Susquehanna Valley High School</w:t>
      </w:r>
    </w:p>
    <w:p w:rsidR="00A123BD" w:rsidRPr="00227022" w:rsidRDefault="00A123BD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>Lesson Outcomes:</w:t>
      </w:r>
    </w:p>
    <w:p w:rsidR="00A123BD" w:rsidRPr="00227022" w:rsidRDefault="00227022" w:rsidP="00227022">
      <w:pPr>
        <w:numPr>
          <w:ilvl w:val="0"/>
          <w:numId w:val="12"/>
        </w:numPr>
        <w:spacing w:line="240" w:lineRule="auto"/>
        <w:rPr>
          <w:rFonts w:asciiTheme="majorHAnsi" w:eastAsia="Comic Sans MS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Investigate ways to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give back to the community, find ways to volunteer, and find new interests for their future.  </w:t>
      </w:r>
    </w:p>
    <w:p w:rsidR="00A123BD" w:rsidRPr="00227022" w:rsidRDefault="00227022" w:rsidP="00227022">
      <w:pPr>
        <w:numPr>
          <w:ilvl w:val="0"/>
          <w:numId w:val="12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Complete community service hours</w:t>
      </w:r>
    </w:p>
    <w:p w:rsidR="00A123BD" w:rsidRPr="00227022" w:rsidRDefault="00227022" w:rsidP="00227022">
      <w:pPr>
        <w:numPr>
          <w:ilvl w:val="0"/>
          <w:numId w:val="12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Observe an elected body take part in an official government meeting</w:t>
      </w:r>
    </w:p>
    <w:p w:rsidR="00A123BD" w:rsidRPr="00227022" w:rsidRDefault="00A123BD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>Alignment to New York State Social Studies Curriculum Framework:</w:t>
      </w:r>
    </w:p>
    <w:p w:rsidR="00A123BD" w:rsidRPr="00227022" w:rsidRDefault="00A123BD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12</w:t>
      </w:r>
      <w:proofErr w:type="gramStart"/>
      <w:r w:rsidRPr="00227022">
        <w:rPr>
          <w:rFonts w:asciiTheme="majorHAnsi" w:eastAsia="Calibri" w:hAnsiTheme="majorHAnsi" w:cstheme="majorHAnsi"/>
          <w:sz w:val="24"/>
          <w:szCs w:val="24"/>
        </w:rPr>
        <w:t>.G4</w:t>
      </w:r>
      <w:proofErr w:type="gramEnd"/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POLITICAL AND CIVIC PARTICIPATION: There are numerous avenues for engagement in the political process, from exercis</w:t>
      </w:r>
      <w:r w:rsidRPr="00227022">
        <w:rPr>
          <w:rFonts w:asciiTheme="majorHAnsi" w:eastAsia="Calibri" w:hAnsiTheme="majorHAnsi" w:cstheme="majorHAnsi"/>
          <w:sz w:val="24"/>
          <w:szCs w:val="24"/>
        </w:rPr>
        <w:t>ing the power of the vote, to affiliating with political parties, to engaging in other forms of civic participation. Citizens leverage both electoral and non-electoral means to participate in the political process.</w:t>
      </w:r>
    </w:p>
    <w:p w:rsidR="00A123BD" w:rsidRPr="00227022" w:rsidRDefault="00A123BD">
      <w:pPr>
        <w:spacing w:line="240" w:lineRule="auto"/>
        <w:ind w:left="720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spacing w:line="240" w:lineRule="auto"/>
        <w:ind w:left="720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12</w:t>
      </w:r>
      <w:proofErr w:type="gramStart"/>
      <w:r w:rsidRPr="00227022">
        <w:rPr>
          <w:rFonts w:asciiTheme="majorHAnsi" w:eastAsia="Calibri" w:hAnsiTheme="majorHAnsi" w:cstheme="majorHAnsi"/>
          <w:sz w:val="24"/>
          <w:szCs w:val="24"/>
        </w:rPr>
        <w:t>.G4e</w:t>
      </w:r>
      <w:proofErr w:type="gramEnd"/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Citizens participate in civic lif</w:t>
      </w:r>
      <w:r w:rsidRPr="00227022">
        <w:rPr>
          <w:rFonts w:asciiTheme="majorHAnsi" w:eastAsia="Calibri" w:hAnsiTheme="majorHAnsi" w:cstheme="majorHAnsi"/>
          <w:sz w:val="24"/>
          <w:szCs w:val="24"/>
        </w:rPr>
        <w:t>e through volunteerism and advocacy, including efforts such as contacting elected officials, signing/organizing petitions, protesting, canvassing, and participating in/organizing boycotts.</w:t>
      </w:r>
    </w:p>
    <w:p w:rsidR="00A123BD" w:rsidRPr="00227022" w:rsidRDefault="00A123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>Alignment to New York State Social Studies Practices:</w:t>
      </w:r>
    </w:p>
    <w:p w:rsidR="00A123BD" w:rsidRP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>F. Civic Par</w:t>
      </w:r>
      <w:r w:rsidRPr="00227022">
        <w:rPr>
          <w:rFonts w:asciiTheme="majorHAnsi" w:eastAsia="Calibri" w:hAnsiTheme="majorHAnsi" w:cstheme="majorHAnsi"/>
          <w:b/>
          <w:sz w:val="24"/>
          <w:szCs w:val="24"/>
        </w:rPr>
        <w:t>ticipation</w:t>
      </w:r>
    </w:p>
    <w:p w:rsidR="00A123BD" w:rsidRPr="00227022" w:rsidRDefault="00227022">
      <w:pPr>
        <w:spacing w:line="240" w:lineRule="auto"/>
        <w:ind w:left="720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2. Participate in activities that focus on a classroom, school, community, state, or national issue or problem</w:t>
      </w:r>
    </w:p>
    <w:p w:rsidR="00A123BD" w:rsidRPr="00227022" w:rsidRDefault="00227022">
      <w:pPr>
        <w:spacing w:line="240" w:lineRule="auto"/>
        <w:ind w:left="720"/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6. Identify situations in which social actions are required and determine an appropriate course of action</w:t>
      </w:r>
    </w:p>
    <w:p w:rsidR="00A123BD" w:rsidRPr="00227022" w:rsidRDefault="00A123BD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>Materials:</w:t>
      </w:r>
    </w:p>
    <w:p w:rsidR="00A123BD" w:rsidRPr="00227022" w:rsidRDefault="00227022">
      <w:pPr>
        <w:numPr>
          <w:ilvl w:val="0"/>
          <w:numId w:val="8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hAnsiTheme="majorHAnsi" w:cstheme="majorHAnsi"/>
        </w:rPr>
        <w:t xml:space="preserve">Appendix A: </w:t>
      </w:r>
      <w:hyperlink r:id="rId5">
        <w:r w:rsidRPr="00227022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 xml:space="preserve">Community Service Requirements </w:t>
        </w:r>
      </w:hyperlink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and Parent Information Form - sample</w:t>
      </w:r>
    </w:p>
    <w:p w:rsidR="00A123BD" w:rsidRPr="00227022" w:rsidRDefault="00227022">
      <w:pPr>
        <w:numPr>
          <w:ilvl w:val="0"/>
          <w:numId w:val="8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hAnsiTheme="majorHAnsi" w:cstheme="majorHAnsi"/>
        </w:rPr>
        <w:t xml:space="preserve">Appendix B: </w:t>
      </w:r>
      <w:hyperlink r:id="rId6">
        <w:r w:rsidRPr="00227022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Community Service Proposal, Hours Log and Process Reflection Questions</w:t>
        </w:r>
      </w:hyperlink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- samples</w:t>
      </w:r>
    </w:p>
    <w:p w:rsidR="00A123BD" w:rsidRPr="00227022" w:rsidRDefault="00227022">
      <w:pPr>
        <w:numPr>
          <w:ilvl w:val="0"/>
          <w:numId w:val="8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hAnsiTheme="majorHAnsi" w:cstheme="majorHAnsi"/>
        </w:rPr>
        <w:t xml:space="preserve">Appendix C: </w:t>
      </w:r>
      <w:hyperlink r:id="rId7">
        <w:r w:rsidRPr="00227022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Community Service Log</w:t>
        </w:r>
      </w:hyperlink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- sample</w:t>
      </w:r>
    </w:p>
    <w:p w:rsidR="00A123BD" w:rsidRPr="00227022" w:rsidRDefault="00A123BD">
      <w:pPr>
        <w:ind w:left="720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Note to teacher:  If you are new to requiring community service, please work with your school/department administrator to make sure that your requirements are aligned with your district’s policies.</w:t>
      </w:r>
    </w:p>
    <w:p w:rsidR="00A123BD" w:rsidRPr="00227022" w:rsidRDefault="00A123BD"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</w:p>
    <w:p w:rsid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lastRenderedPageBreak/>
        <w:t>Lesson Procedu</w:t>
      </w:r>
      <w:r w:rsidRPr="00227022">
        <w:rPr>
          <w:rFonts w:asciiTheme="majorHAnsi" w:eastAsia="Calibri" w:hAnsiTheme="majorHAnsi" w:cstheme="majorHAnsi"/>
          <w:b/>
          <w:sz w:val="24"/>
          <w:szCs w:val="24"/>
        </w:rPr>
        <w:t>res:</w:t>
      </w:r>
    </w:p>
    <w:p w:rsidR="00A123BD" w:rsidRPr="00227022" w:rsidRDefault="00227022">
      <w:pPr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Introduce the lesson with showing this video from YouTube entitled “What is Community Service” It is only 2:47 minutes long and gives a quick overview of the intrinsic reasons to take part in community service  </w:t>
      </w:r>
      <w:hyperlink r:id="rId8">
        <w:r w:rsidRPr="00227022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https://www.youtube.com/watch?v=L_MWpvMm5tk</w:t>
        </w:r>
      </w:hyperlink>
    </w:p>
    <w:p w:rsidR="00A123BD" w:rsidRPr="00227022" w:rsidRDefault="00227022">
      <w:pPr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In small groups, have students brainstorm ways that they already take part in community service</w:t>
      </w:r>
    </w:p>
    <w:p w:rsidR="00A123BD" w:rsidRPr="00227022" w:rsidRDefault="00227022">
      <w:pPr>
        <w:numPr>
          <w:ilvl w:val="1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They could put this on large paper to share with the class to generate ideas</w:t>
      </w:r>
    </w:p>
    <w:p w:rsidR="00A123BD" w:rsidRPr="00227022" w:rsidRDefault="00227022">
      <w:pPr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Review the Community Service Requirements; pay specific attention to the expectations of the student to positively represent their school and behave in a mature and professional manner</w:t>
      </w:r>
    </w:p>
    <w:p w:rsidR="00A123BD" w:rsidRPr="00227022" w:rsidRDefault="00227022">
      <w:pPr>
        <w:numPr>
          <w:ilvl w:val="1"/>
          <w:numId w:val="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>Note to Teacher: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Having 5 hours due every 5 weeks helps students manage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their time and successfully complete needed hours</w:t>
      </w:r>
    </w:p>
    <w:p w:rsidR="00A123BD" w:rsidRPr="00227022" w:rsidRDefault="00227022">
      <w:pPr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Review the Community Service sheets.  Note that all parts must be filled out by the person in charge of the service</w:t>
      </w:r>
    </w:p>
    <w:p w:rsidR="00A123BD" w:rsidRPr="00227022" w:rsidRDefault="00227022">
      <w:pPr>
        <w:numPr>
          <w:ilvl w:val="1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Remind them about safety, strangers and never going to an unknown place alone</w:t>
      </w:r>
    </w:p>
    <w:p w:rsidR="00A123BD" w:rsidRPr="00227022" w:rsidRDefault="00227022">
      <w:pPr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Reach out t</w:t>
      </w:r>
      <w:r w:rsidRPr="00227022">
        <w:rPr>
          <w:rFonts w:asciiTheme="majorHAnsi" w:eastAsia="Calibri" w:hAnsiTheme="majorHAnsi" w:cstheme="majorHAnsi"/>
          <w:sz w:val="24"/>
          <w:szCs w:val="24"/>
        </w:rPr>
        <w:t>o elementary teachers, PTA organizers, librarians, school groups and coaches to let them know students will be looking for community service opportunities</w:t>
      </w:r>
    </w:p>
    <w:p w:rsidR="00A123BD" w:rsidRPr="00227022" w:rsidRDefault="00227022">
      <w:pPr>
        <w:numPr>
          <w:ilvl w:val="0"/>
          <w:numId w:val="6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Make a “Community Service Board” in your classroom where you can post upcoming public meeting dates a</w:t>
      </w:r>
      <w:r w:rsidRPr="00227022">
        <w:rPr>
          <w:rFonts w:asciiTheme="majorHAnsi" w:eastAsia="Calibri" w:hAnsiTheme="majorHAnsi" w:cstheme="majorHAnsi"/>
          <w:sz w:val="24"/>
          <w:szCs w:val="24"/>
        </w:rPr>
        <w:t>nd times as well as opportunities to volunteer</w:t>
      </w:r>
    </w:p>
    <w:p w:rsidR="00A123BD" w:rsidRPr="00227022" w:rsidRDefault="00A123BD"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>Check for Understanding:</w:t>
      </w:r>
    </w:p>
    <w:p w:rsidR="00A123BD" w:rsidRPr="00227022" w:rsidRDefault="00227022">
      <w:pPr>
        <w:numPr>
          <w:ilvl w:val="0"/>
          <w:numId w:val="10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Evaluate their logs on an ongoing basis</w:t>
      </w:r>
    </w:p>
    <w:p w:rsidR="00A123BD" w:rsidRPr="00227022" w:rsidRDefault="00227022">
      <w:pPr>
        <w:numPr>
          <w:ilvl w:val="0"/>
          <w:numId w:val="10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Once students have completed their service hours, assign students to write an essay reflecting on their experiences.  Suggested reflection ques</w:t>
      </w:r>
      <w:r w:rsidRPr="00227022">
        <w:rPr>
          <w:rFonts w:asciiTheme="majorHAnsi" w:eastAsia="Calibri" w:hAnsiTheme="majorHAnsi" w:cstheme="majorHAnsi"/>
          <w:sz w:val="24"/>
          <w:szCs w:val="24"/>
        </w:rPr>
        <w:t>tions:</w:t>
      </w:r>
    </w:p>
    <w:p w:rsidR="00A123BD" w:rsidRPr="00227022" w:rsidRDefault="00227022">
      <w:pPr>
        <w:numPr>
          <w:ilvl w:val="0"/>
          <w:numId w:val="7"/>
        </w:numPr>
        <w:spacing w:before="60" w:after="580" w:line="240" w:lineRule="auto"/>
        <w:ind w:left="114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What does the agency do well? What would you like to see done differently?</w:t>
      </w:r>
    </w:p>
    <w:p w:rsidR="00A123BD" w:rsidRPr="00227022" w:rsidRDefault="00227022">
      <w:pPr>
        <w:numPr>
          <w:ilvl w:val="0"/>
          <w:numId w:val="7"/>
        </w:numPr>
        <w:spacing w:before="60" w:after="580" w:line="240" w:lineRule="auto"/>
        <w:ind w:left="114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What did you learn about the issue the agency addresses or the population it serves?</w:t>
      </w:r>
    </w:p>
    <w:p w:rsidR="00A123BD" w:rsidRPr="00227022" w:rsidRDefault="00227022">
      <w:pPr>
        <w:numPr>
          <w:ilvl w:val="0"/>
          <w:numId w:val="7"/>
        </w:numPr>
        <w:spacing w:before="60" w:after="580" w:line="240" w:lineRule="auto"/>
        <w:ind w:left="114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Have you learned a skill or clarified an interest? How can you apply it?</w:t>
      </w:r>
    </w:p>
    <w:p w:rsidR="00A123BD" w:rsidRPr="00227022" w:rsidRDefault="00227022">
      <w:pPr>
        <w:numPr>
          <w:ilvl w:val="0"/>
          <w:numId w:val="7"/>
        </w:numPr>
        <w:spacing w:before="60" w:after="580" w:line="240" w:lineRule="auto"/>
        <w:ind w:left="114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What have you learned about yourself?</w:t>
      </w:r>
    </w:p>
    <w:p w:rsidR="00A123BD" w:rsidRPr="00227022" w:rsidRDefault="00227022">
      <w:pPr>
        <w:numPr>
          <w:ilvl w:val="0"/>
          <w:numId w:val="7"/>
        </w:numPr>
        <w:spacing w:before="60" w:after="580" w:line="240" w:lineRule="auto"/>
        <w:ind w:left="114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In what ways were your stereotypes or assumptions challenged?</w:t>
      </w:r>
    </w:p>
    <w:p w:rsidR="00A123BD" w:rsidRPr="00227022" w:rsidRDefault="00227022">
      <w:pPr>
        <w:numPr>
          <w:ilvl w:val="0"/>
          <w:numId w:val="7"/>
        </w:numPr>
        <w:spacing w:before="60" w:after="580" w:line="240" w:lineRule="auto"/>
        <w:ind w:left="114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How has this service experience supported your values?</w:t>
      </w:r>
    </w:p>
    <w:p w:rsidR="00A123BD" w:rsidRPr="00227022" w:rsidRDefault="00227022">
      <w:pPr>
        <w:numPr>
          <w:ilvl w:val="0"/>
          <w:numId w:val="7"/>
        </w:numPr>
        <w:spacing w:before="60" w:after="580" w:line="240" w:lineRule="auto"/>
        <w:ind w:left="114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Would you want to serve with this organization again?</w:t>
      </w:r>
    </w:p>
    <w:p w:rsidR="00A123BD" w:rsidRPr="00227022" w:rsidRDefault="00227022">
      <w:pPr>
        <w:numPr>
          <w:ilvl w:val="0"/>
          <w:numId w:val="7"/>
        </w:numPr>
        <w:spacing w:before="60" w:after="580" w:line="240" w:lineRule="auto"/>
        <w:ind w:left="114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How responsive is this organization to communit</w:t>
      </w:r>
      <w:r w:rsidRPr="00227022">
        <w:rPr>
          <w:rFonts w:asciiTheme="majorHAnsi" w:eastAsia="Calibri" w:hAnsiTheme="majorHAnsi" w:cstheme="majorHAnsi"/>
          <w:sz w:val="24"/>
          <w:szCs w:val="24"/>
        </w:rPr>
        <w:t>y needs?</w:t>
      </w:r>
    </w:p>
    <w:p w:rsidR="00A123BD" w:rsidRPr="00227022" w:rsidRDefault="00227022">
      <w:pPr>
        <w:numPr>
          <w:ilvl w:val="0"/>
          <w:numId w:val="7"/>
        </w:numPr>
        <w:spacing w:before="60" w:line="240" w:lineRule="auto"/>
        <w:ind w:left="1140"/>
        <w:contextualSpacing w:val="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What about your experience can you share with your peers or fellow volunteers/activists?</w:t>
      </w:r>
    </w:p>
    <w:p w:rsidR="00A123BD" w:rsidRPr="00227022" w:rsidRDefault="00A123BD">
      <w:pPr>
        <w:ind w:left="720"/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lastRenderedPageBreak/>
        <w:t>Extensions:</w:t>
      </w:r>
    </w:p>
    <w:p w:rsidR="00A123BD" w:rsidRPr="00227022" w:rsidRDefault="00227022">
      <w:pPr>
        <w:numPr>
          <w:ilvl w:val="0"/>
          <w:numId w:val="3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Have students create a service organization that would be a legacy to the classes behind them</w:t>
      </w:r>
    </w:p>
    <w:p w:rsidR="00A123BD" w:rsidRPr="00227022" w:rsidRDefault="00227022">
      <w:pPr>
        <w:numPr>
          <w:ilvl w:val="1"/>
          <w:numId w:val="3"/>
        </w:num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It could be a place/website for community members t</w:t>
      </w:r>
      <w:r w:rsidRPr="00227022">
        <w:rPr>
          <w:rFonts w:asciiTheme="majorHAnsi" w:eastAsia="Calibri" w:hAnsiTheme="majorHAnsi" w:cstheme="majorHAnsi"/>
          <w:sz w:val="24"/>
          <w:szCs w:val="24"/>
        </w:rPr>
        <w:t>o match up with students looking for places to volunteer</w:t>
      </w:r>
    </w:p>
    <w:p w:rsidR="00A123BD" w:rsidRPr="00227022" w:rsidRDefault="00A123BD"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t xml:space="preserve">To learn more about the stages of an effective service learning project: </w:t>
      </w:r>
    </w:p>
    <w:p w:rsidR="00A123BD" w:rsidRPr="00227022" w:rsidRDefault="00A123BD"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K-12 Service-Learning Project Planning Toolkit 2009 Updated Edition, Created by RMC Research Corporation for Learn and Serv</w:t>
      </w:r>
      <w:r w:rsidRPr="00227022">
        <w:rPr>
          <w:rFonts w:asciiTheme="majorHAnsi" w:eastAsia="Calibri" w:hAnsiTheme="majorHAnsi" w:cstheme="majorHAnsi"/>
          <w:sz w:val="24"/>
          <w:szCs w:val="24"/>
        </w:rPr>
        <w:t>e America’s National Service-Learning Clearinghouse</w:t>
      </w: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  <w:hyperlink r:id="rId9">
        <w:r w:rsidRPr="00227022">
          <w:rPr>
            <w:rFonts w:asciiTheme="majorHAnsi" w:eastAsia="Calibri" w:hAnsiTheme="majorHAnsi" w:cstheme="majorHAnsi"/>
            <w:color w:val="1155CC"/>
            <w:sz w:val="24"/>
            <w:szCs w:val="24"/>
            <w:u w:val="single"/>
          </w:rPr>
          <w:t>https://www.ffa.org/sitecollectiondocuments/lts_servicelearningtoolkit.pdf</w:t>
        </w:r>
      </w:hyperlink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Chapter 1 - Investigation - provides good process tools for learning about community problems</w:t>
      </w:r>
    </w:p>
    <w:p w:rsidR="00A123BD" w:rsidRPr="00227022" w:rsidRDefault="00227022">
      <w:pPr>
        <w:contextualSpacing w:val="0"/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hAnsiTheme="majorHAnsi" w:cstheme="majorHAnsi"/>
        </w:rPr>
        <w:br w:type="page"/>
      </w:r>
    </w:p>
    <w:p w:rsidR="00227022" w:rsidRPr="00227022" w:rsidRDefault="00227022">
      <w:pPr>
        <w:spacing w:line="240" w:lineRule="auto"/>
        <w:contextualSpacing w:val="0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Appendix A</w:t>
      </w:r>
    </w:p>
    <w:p w:rsidR="00A123BD" w:rsidRPr="00227022" w:rsidRDefault="00227022">
      <w:pPr>
        <w:spacing w:line="240" w:lineRule="auto"/>
        <w:contextualSpacing w:val="0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Participation in Government</w:t>
      </w:r>
    </w:p>
    <w:p w:rsidR="00A123BD" w:rsidRPr="00227022" w:rsidRDefault="00227022">
      <w:pPr>
        <w:spacing w:line="240" w:lineRule="auto"/>
        <w:contextualSpacing w:val="0"/>
        <w:jc w:val="center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Community Service Requirements</w:t>
      </w:r>
    </w:p>
    <w:p w:rsidR="00A123BD" w:rsidRPr="00227022" w:rsidRDefault="00227022">
      <w:pPr>
        <w:spacing w:line="240" w:lineRule="auto"/>
        <w:contextualSpacing w:val="0"/>
        <w:jc w:val="center"/>
        <w:rPr>
          <w:rFonts w:asciiTheme="majorHAnsi" w:eastAsia="Calibri" w:hAnsiTheme="majorHAnsi" w:cstheme="majorHAnsi"/>
          <w:i/>
          <w:sz w:val="24"/>
          <w:szCs w:val="24"/>
        </w:rPr>
      </w:pPr>
      <w:r w:rsidRPr="00227022">
        <w:rPr>
          <w:rFonts w:asciiTheme="majorHAnsi" w:eastAsia="Calibri" w:hAnsiTheme="majorHAnsi" w:cstheme="majorHAnsi"/>
          <w:i/>
          <w:sz w:val="24"/>
          <w:szCs w:val="24"/>
        </w:rPr>
        <w:t>(SAMPLE)</w:t>
      </w:r>
    </w:p>
    <w:p w:rsidR="00A123BD" w:rsidRPr="00227022" w:rsidRDefault="00A123BD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A123BD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New York State Education Department mandates that all high school seniors take a Participation in Government (P.I.G.) course in order to receive a high school diploma.  Citizens participate in civic life through volunteerism.  At --------------------------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- High School, we require students to complete --------- hours of community service as part of the Participation in Government course. </w:t>
      </w:r>
    </w:p>
    <w:p w:rsidR="00A123BD" w:rsidRPr="00227022" w:rsidRDefault="00A123BD">
      <w:pPr>
        <w:spacing w:line="240" w:lineRule="auto"/>
        <w:ind w:left="1440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As part of your final grade for P.I.G. you will be required to take part in 20, non-paid community service hours. The p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urpose of this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is to give back to the community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, find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unselfish 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ways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to help others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and to find new interests for your future.  </w:t>
      </w:r>
    </w:p>
    <w:p w:rsidR="00A123BD" w:rsidRPr="00227022" w:rsidRDefault="00A123BD">
      <w:pPr>
        <w:spacing w:after="200"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A123BD" w:rsidRPr="00227022" w:rsidRDefault="00227022">
      <w:pPr>
        <w:spacing w:after="200"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Requirements: (SUGGESTED-Should be edited per teacher and school policy)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20 hours total, 2 hours must be done at a government </w:t>
      </w:r>
      <w:r w:rsidRPr="00227022">
        <w:rPr>
          <w:rFonts w:asciiTheme="majorHAnsi" w:eastAsia="Calibri" w:hAnsiTheme="majorHAnsi" w:cstheme="majorHAnsi"/>
          <w:sz w:val="24"/>
          <w:szCs w:val="24"/>
        </w:rPr>
        <w:t>meeting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eastAsia="Comic Sans MS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10 hours due at the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10 week grade mark</w:t>
      </w:r>
    </w:p>
    <w:p w:rsidR="00A123BD" w:rsidRPr="00227022" w:rsidRDefault="00227022">
      <w:pPr>
        <w:numPr>
          <w:ilvl w:val="1"/>
          <w:numId w:val="1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Check points every 5 weeks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These hours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must not be paid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Hours </w:t>
      </w:r>
      <w:proofErr w:type="spellStart"/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can not</w:t>
      </w:r>
      <w:proofErr w:type="spellEnd"/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count towards credit for another class</w:t>
      </w:r>
      <w:r w:rsidRPr="00227022">
        <w:rPr>
          <w:rFonts w:asciiTheme="majorHAnsi" w:eastAsia="Calibri" w:hAnsiTheme="majorHAnsi" w:cstheme="majorHAnsi"/>
          <w:sz w:val="24"/>
          <w:szCs w:val="24"/>
        </w:rPr>
        <w:t>.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No more than 10 hours in one area </w:t>
      </w:r>
    </w:p>
    <w:p w:rsidR="00A123BD" w:rsidRPr="00227022" w:rsidRDefault="00227022">
      <w:pPr>
        <w:numPr>
          <w:ilvl w:val="0"/>
          <w:numId w:val="11"/>
        </w:num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Hours will only count if the Community Service Form is signed</w:t>
      </w:r>
    </w:p>
    <w:p w:rsid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A123BD" w:rsidRP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Approved list Community Service Hours – MUST COME FROM HERE: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Voter Registration Drive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Volunteer for Political Parties, Interest Groups or the League of Women Voters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Enlisting in the Military-5 hours (must have official papers signed)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Blood Drives-Red Cross</w:t>
      </w:r>
      <w:r w:rsidRPr="00227022">
        <w:rPr>
          <w:rFonts w:asciiTheme="majorHAnsi" w:eastAsia="Calibri" w:hAnsiTheme="majorHAnsi" w:cstheme="majorHAnsi"/>
          <w:sz w:val="24"/>
          <w:szCs w:val="24"/>
        </w:rPr>
        <w:t>-volunteering at the Blood Drive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Giving Blood (counts as two hours-can only do once)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Soup Kitchens/Church Dinners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Big Brother/ Big Sister Program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Boy Scouts/Girl Scouts or other similar service organizations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Church Clean-ups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Campus Clean-Ups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Volunteering at a library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Teaching Sunday School at Church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Providing Child Care at Church or at community meetings like the PTA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Park Clean-Ups-officially sponsored by an organization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Adopt a Highway Program Clean ups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lastRenderedPageBreak/>
        <w:t>Charity Run or Walks (diabetes, MS, MD,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Pr="00227022">
        <w:rPr>
          <w:rFonts w:asciiTheme="majorHAnsi" w:eastAsia="Calibri" w:hAnsiTheme="majorHAnsi" w:cstheme="majorHAnsi"/>
          <w:sz w:val="24"/>
          <w:szCs w:val="24"/>
        </w:rPr>
        <w:t>ect</w:t>
      </w:r>
      <w:proofErr w:type="spellEnd"/>
      <w:r w:rsidRPr="00227022">
        <w:rPr>
          <w:rFonts w:asciiTheme="majorHAnsi" w:eastAsia="Calibri" w:hAnsiTheme="majorHAnsi" w:cstheme="majorHAnsi"/>
          <w:sz w:val="24"/>
          <w:szCs w:val="24"/>
        </w:rPr>
        <w:t>)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Food banks-working in the orchard, or at food donation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Benefits helping people in need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Humane Society/Animal Shelters-walking, feeding or cleaning up after animals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Peer Tutoring/Tutoring for younger grades-must be approved before 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Helping in the elem</w:t>
      </w:r>
      <w:r w:rsidRPr="00227022">
        <w:rPr>
          <w:rFonts w:asciiTheme="majorHAnsi" w:eastAsia="Calibri" w:hAnsiTheme="majorHAnsi" w:cstheme="majorHAnsi"/>
          <w:sz w:val="24"/>
          <w:szCs w:val="24"/>
        </w:rPr>
        <w:t>entary schools-must be approved before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Coaching or helping coach a youth team-during the semester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Gift Drives, wrapping gifts, collecting gifts, distributing gifts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Community Fundraisers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Helping in a nursing home or senior living center</w:t>
      </w:r>
    </w:p>
    <w:p w:rsidR="00A123BD" w:rsidRPr="00227022" w:rsidRDefault="00227022">
      <w:pPr>
        <w:numPr>
          <w:ilvl w:val="0"/>
          <w:numId w:val="4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Volunteering at a pr</w:t>
      </w:r>
      <w:r w:rsidRPr="00227022">
        <w:rPr>
          <w:rFonts w:asciiTheme="majorHAnsi" w:eastAsia="Calibri" w:hAnsiTheme="majorHAnsi" w:cstheme="majorHAnsi"/>
          <w:sz w:val="24"/>
          <w:szCs w:val="24"/>
        </w:rPr>
        <w:t>e-school or daycare</w:t>
      </w:r>
    </w:p>
    <w:p w:rsidR="00A123BD" w:rsidRPr="00227022" w:rsidRDefault="00A123BD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YOU MUST DO AT LEAST ONE OF THE FOLLOWING FOR TWO HOURS</w:t>
      </w:r>
    </w:p>
    <w:p w:rsidR="00A123BD" w:rsidRPr="00227022" w:rsidRDefault="00227022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School Board Meeting</w:t>
      </w:r>
    </w:p>
    <w:p w:rsidR="00A123BD" w:rsidRPr="00227022" w:rsidRDefault="00227022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Town Meeting or City Council Meetings</w:t>
      </w:r>
    </w:p>
    <w:p w:rsidR="00A123BD" w:rsidRPr="00227022" w:rsidRDefault="00227022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Political Party Meeting</w:t>
      </w:r>
    </w:p>
    <w:p w:rsidR="00A123BD" w:rsidRPr="00227022" w:rsidRDefault="00227022">
      <w:pPr>
        <w:numPr>
          <w:ilvl w:val="0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Interest Group Meetings</w:t>
      </w:r>
    </w:p>
    <w:p w:rsidR="00A123BD" w:rsidRPr="00227022" w:rsidRDefault="00A123BD">
      <w:pPr>
        <w:spacing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A123BD" w:rsidRP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The following DO NOT COUNT as community service hours:</w:t>
      </w:r>
    </w:p>
    <w:p w:rsidR="00A123BD" w:rsidRPr="00227022" w:rsidRDefault="00227022">
      <w:pPr>
        <w:numPr>
          <w:ilvl w:val="0"/>
          <w:numId w:val="5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Helping parents, siblings, grandparents or family friends babysit, do lawn work or general chores.</w:t>
      </w:r>
    </w:p>
    <w:p w:rsidR="00A123BD" w:rsidRPr="00227022" w:rsidRDefault="00227022">
      <w:pPr>
        <w:numPr>
          <w:ilvl w:val="0"/>
          <w:numId w:val="5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Doing work at your job but not getting paid</w:t>
      </w:r>
    </w:p>
    <w:p w:rsidR="00A123BD" w:rsidRPr="00227022" w:rsidRDefault="00227022">
      <w:pPr>
        <w:numPr>
          <w:ilvl w:val="0"/>
          <w:numId w:val="5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House, pet or babysitting </w:t>
      </w:r>
    </w:p>
    <w:p w:rsidR="00A123BD" w:rsidRPr="00227022" w:rsidRDefault="00A123BD">
      <w:pPr>
        <w:spacing w:after="200"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A123BD" w:rsidRPr="00227022" w:rsidRDefault="00227022">
      <w:pPr>
        <w:spacing w:after="200" w:line="240" w:lineRule="auto"/>
        <w:contextualSpacing w:val="0"/>
        <w:rPr>
          <w:rFonts w:asciiTheme="majorHAnsi" w:eastAsia="Calibri" w:hAnsiTheme="majorHAnsi" w:cstheme="majorHAnsi"/>
          <w:sz w:val="24"/>
          <w:szCs w:val="24"/>
          <w:u w:val="single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Ground rules:</w:t>
      </w:r>
    </w:p>
    <w:p w:rsidR="00A123BD" w:rsidRPr="00227022" w:rsidRDefault="00227022">
      <w:pPr>
        <w:numPr>
          <w:ilvl w:val="0"/>
          <w:numId w:val="2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You represent your school district</w:t>
      </w:r>
    </w:p>
    <w:p w:rsidR="00A123BD" w:rsidRPr="00227022" w:rsidRDefault="00227022">
      <w:pPr>
        <w:numPr>
          <w:ilvl w:val="0"/>
          <w:numId w:val="2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Call ahead to set up an appointment,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keep all appointments</w:t>
      </w:r>
    </w:p>
    <w:p w:rsidR="00A123BD" w:rsidRPr="00227022" w:rsidRDefault="00227022">
      <w:pPr>
        <w:numPr>
          <w:ilvl w:val="0"/>
          <w:numId w:val="2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You need to use appropriate language – for example, no swearing</w:t>
      </w:r>
    </w:p>
    <w:p w:rsidR="00A123BD" w:rsidRPr="00227022" w:rsidRDefault="00227022">
      <w:pPr>
        <w:numPr>
          <w:ilvl w:val="0"/>
          <w:numId w:val="2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You need to dress appropriately for the activity</w:t>
      </w:r>
    </w:p>
    <w:p w:rsidR="00A123BD" w:rsidRPr="00227022" w:rsidRDefault="00227022">
      <w:pPr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Be</w:t>
      </w:r>
      <w:r w:rsidRPr="00227022">
        <w:rPr>
          <w:rFonts w:asciiTheme="majorHAnsi" w:eastAsia="Calibri" w:hAnsiTheme="majorHAnsi" w:cstheme="majorHAnsi"/>
          <w:b/>
          <w:sz w:val="24"/>
          <w:szCs w:val="24"/>
        </w:rPr>
        <w:t xml:space="preserve"> respectful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to the people you are working for and working with</w:t>
      </w:r>
    </w:p>
    <w:p w:rsidR="00A123BD" w:rsidRPr="00227022" w:rsidRDefault="00227022">
      <w:pPr>
        <w:numPr>
          <w:ilvl w:val="0"/>
          <w:numId w:val="2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Be on time </w:t>
      </w:r>
    </w:p>
    <w:p w:rsidR="00A123BD" w:rsidRPr="00227022" w:rsidRDefault="00227022">
      <w:pPr>
        <w:numPr>
          <w:ilvl w:val="0"/>
          <w:numId w:val="2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Do the job you were assigned!</w:t>
      </w:r>
    </w:p>
    <w:p w:rsidR="00A123BD" w:rsidRPr="00227022" w:rsidRDefault="00A123BD">
      <w:pPr>
        <w:spacing w:line="240" w:lineRule="auto"/>
        <w:ind w:left="1440" w:hanging="720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spacing w:after="200" w:line="240" w:lineRule="auto"/>
        <w:ind w:hanging="720"/>
        <w:contextualSpacing w:val="0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227022">
        <w:rPr>
          <w:rFonts w:asciiTheme="majorHAnsi" w:hAnsiTheme="majorHAnsi" w:cstheme="majorHAnsi"/>
        </w:rPr>
        <w:br w:type="page"/>
      </w:r>
    </w:p>
    <w:p w:rsidR="00A123BD" w:rsidRPr="00227022" w:rsidRDefault="00227022">
      <w:pPr>
        <w:spacing w:after="200" w:line="240" w:lineRule="auto"/>
        <w:ind w:hanging="720"/>
        <w:contextualSpacing w:val="0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27022">
        <w:rPr>
          <w:rFonts w:asciiTheme="majorHAnsi" w:eastAsia="Calibri" w:hAnsiTheme="majorHAnsi" w:cstheme="majorHAnsi"/>
          <w:b/>
          <w:sz w:val="28"/>
          <w:szCs w:val="28"/>
        </w:rPr>
        <w:lastRenderedPageBreak/>
        <w:t>-------------------------</w:t>
      </w:r>
      <w:r w:rsidRPr="00227022">
        <w:rPr>
          <w:rFonts w:asciiTheme="majorHAnsi" w:eastAsia="Calibri" w:hAnsiTheme="majorHAnsi" w:cstheme="majorHAnsi"/>
          <w:b/>
          <w:sz w:val="28"/>
          <w:szCs w:val="28"/>
        </w:rPr>
        <w:t>-------- High School</w:t>
      </w:r>
    </w:p>
    <w:p w:rsidR="00A123BD" w:rsidRPr="00227022" w:rsidRDefault="00227022">
      <w:pPr>
        <w:spacing w:after="200" w:line="240" w:lineRule="auto"/>
        <w:ind w:hanging="720"/>
        <w:contextualSpacing w:val="0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27022">
        <w:rPr>
          <w:rFonts w:asciiTheme="majorHAnsi" w:eastAsia="Calibri" w:hAnsiTheme="majorHAnsi" w:cstheme="majorHAnsi"/>
          <w:b/>
          <w:sz w:val="28"/>
          <w:szCs w:val="28"/>
        </w:rPr>
        <w:t>Participation in Government Course - Community Service Requirement</w:t>
      </w:r>
    </w:p>
    <w:p w:rsidR="00A123BD" w:rsidRPr="00227022" w:rsidRDefault="00227022">
      <w:pPr>
        <w:spacing w:after="200" w:line="240" w:lineRule="auto"/>
        <w:ind w:hanging="720"/>
        <w:contextualSpacing w:val="0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27022">
        <w:rPr>
          <w:rFonts w:asciiTheme="majorHAnsi" w:eastAsia="Calibri" w:hAnsiTheme="majorHAnsi" w:cstheme="majorHAnsi"/>
          <w:b/>
          <w:sz w:val="28"/>
          <w:szCs w:val="28"/>
        </w:rPr>
        <w:t>Parent Information Form</w:t>
      </w:r>
    </w:p>
    <w:p w:rsidR="00A123BD" w:rsidRPr="00227022" w:rsidRDefault="00A123BD">
      <w:pPr>
        <w:spacing w:after="200" w:line="240" w:lineRule="auto"/>
        <w:ind w:hanging="720"/>
        <w:contextualSpacing w:val="0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New York State Education Department mandates that all high school seniors take a Participation in Government (P.I.G.) course in order to receiv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e a high school diploma.  Citizens participate in civic life through volunteerism.  At --------------------------- High School, we require students to complete --------- hours of community service as part of the Participation in Government course. </w:t>
      </w:r>
    </w:p>
    <w:p w:rsidR="00A123BD" w:rsidRPr="00227022" w:rsidRDefault="00A123BD">
      <w:pPr>
        <w:spacing w:line="240" w:lineRule="auto"/>
        <w:ind w:left="1440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spacing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As part of your child’s grade for P.I.G.,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he/she is required to take part in 20, non-paid community service hours. The purpose of this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is to give back to the community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, find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unselfish 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ways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to help others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and to find new interests for their future.  </w:t>
      </w:r>
    </w:p>
    <w:p w:rsidR="00A123BD" w:rsidRPr="00227022" w:rsidRDefault="00A123BD">
      <w:pPr>
        <w:spacing w:after="200"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A123BD" w:rsidRPr="00227022" w:rsidRDefault="00227022">
      <w:pPr>
        <w:spacing w:after="200" w:line="240" w:lineRule="auto"/>
        <w:contextualSpacing w:val="0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Requirements: (SUGGESTED-Should be edited as teacher and school policy)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20 hours total, 2 hours must be done at a government meeting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eastAsia="Comic Sans MS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10 hours due at the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10 week grade mark</w:t>
      </w:r>
    </w:p>
    <w:p w:rsidR="00A123BD" w:rsidRPr="00227022" w:rsidRDefault="00227022">
      <w:pPr>
        <w:numPr>
          <w:ilvl w:val="1"/>
          <w:numId w:val="1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Check points every 5 weeks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These hours 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must not be paid</w:t>
      </w: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Hours </w:t>
      </w:r>
      <w:proofErr w:type="spellStart"/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>can not</w:t>
      </w:r>
      <w:proofErr w:type="spellEnd"/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count towards</w:t>
      </w:r>
      <w:r w:rsidRPr="00227022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credit for another class</w:t>
      </w:r>
      <w:r w:rsidRPr="00227022">
        <w:rPr>
          <w:rFonts w:asciiTheme="majorHAnsi" w:eastAsia="Calibri" w:hAnsiTheme="majorHAnsi" w:cstheme="majorHAnsi"/>
          <w:sz w:val="24"/>
          <w:szCs w:val="24"/>
        </w:rPr>
        <w:t>.</w:t>
      </w:r>
    </w:p>
    <w:p w:rsidR="00A123BD" w:rsidRPr="00227022" w:rsidRDefault="00227022">
      <w:pPr>
        <w:numPr>
          <w:ilvl w:val="0"/>
          <w:numId w:val="1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No more than 10 hours in one area </w:t>
      </w:r>
    </w:p>
    <w:p w:rsidR="00A123BD" w:rsidRPr="00227022" w:rsidRDefault="00227022">
      <w:pPr>
        <w:numPr>
          <w:ilvl w:val="0"/>
          <w:numId w:val="11"/>
        </w:numPr>
        <w:spacing w:after="200"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Hours will only count if the Community Service Form is signed</w:t>
      </w:r>
    </w:p>
    <w:p w:rsidR="00A123BD" w:rsidRPr="00227022" w:rsidRDefault="00A123BD">
      <w:pPr>
        <w:spacing w:after="200" w:line="240" w:lineRule="auto"/>
        <w:ind w:hanging="720"/>
        <w:contextualSpacing w:val="0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A123BD" w:rsidRPr="00227022" w:rsidRDefault="00227022">
      <w:pPr>
        <w:spacing w:after="200" w:line="240" w:lineRule="auto"/>
        <w:ind w:hanging="720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                    Student’s Name: __________________________________________________</w:t>
      </w:r>
    </w:p>
    <w:p w:rsidR="00A123BD" w:rsidRPr="00227022" w:rsidRDefault="00227022">
      <w:pPr>
        <w:spacing w:after="200" w:line="240" w:lineRule="auto"/>
        <w:ind w:hanging="720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                    Teacher’s Name: _____</w:t>
      </w:r>
      <w:r w:rsidRPr="00227022">
        <w:rPr>
          <w:rFonts w:asciiTheme="majorHAnsi" w:eastAsia="Calibri" w:hAnsiTheme="majorHAnsi" w:cstheme="majorHAnsi"/>
          <w:sz w:val="24"/>
          <w:szCs w:val="24"/>
        </w:rPr>
        <w:t>________________________________</w:t>
      </w:r>
      <w:proofErr w:type="gramStart"/>
      <w:r w:rsidRPr="00227022">
        <w:rPr>
          <w:rFonts w:asciiTheme="majorHAnsi" w:eastAsia="Calibri" w:hAnsiTheme="majorHAnsi" w:cstheme="majorHAnsi"/>
          <w:sz w:val="24"/>
          <w:szCs w:val="24"/>
        </w:rPr>
        <w:t>_  Class</w:t>
      </w:r>
      <w:proofErr w:type="gramEnd"/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 Period: ________</w:t>
      </w:r>
    </w:p>
    <w:p w:rsidR="00A123BD" w:rsidRPr="00227022" w:rsidRDefault="00A123BD">
      <w:pPr>
        <w:spacing w:after="200" w:line="240" w:lineRule="auto"/>
        <w:ind w:hanging="720"/>
        <w:contextualSpacing w:val="0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:rsidR="00A123BD" w:rsidRPr="00227022" w:rsidRDefault="00227022">
      <w:pPr>
        <w:spacing w:after="200"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 xml:space="preserve">I understand that my child, ___________________ needs to complete 20 unpaid hours of community service by the end of the semester in order to take the final exam. </w:t>
      </w:r>
    </w:p>
    <w:p w:rsidR="00A123BD" w:rsidRPr="00227022" w:rsidRDefault="00227022">
      <w:pPr>
        <w:spacing w:after="200"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Name of parent/guardian _________</w:t>
      </w:r>
      <w:r w:rsidRPr="00227022">
        <w:rPr>
          <w:rFonts w:asciiTheme="majorHAnsi" w:eastAsia="Calibri" w:hAnsiTheme="majorHAnsi" w:cstheme="majorHAnsi"/>
          <w:sz w:val="24"/>
          <w:szCs w:val="24"/>
        </w:rPr>
        <w:t>_______________</w:t>
      </w:r>
    </w:p>
    <w:p w:rsidR="00A123BD" w:rsidRPr="00227022" w:rsidRDefault="00A123BD">
      <w:pPr>
        <w:spacing w:after="200"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</w:p>
    <w:p w:rsidR="00227022" w:rsidRPr="00227022" w:rsidRDefault="00227022">
      <w:pPr>
        <w:spacing w:after="200" w:line="240" w:lineRule="auto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t>Signature of parent/</w:t>
      </w:r>
      <w:proofErr w:type="spellStart"/>
      <w:r w:rsidRPr="00227022">
        <w:rPr>
          <w:rFonts w:asciiTheme="majorHAnsi" w:eastAsia="Calibri" w:hAnsiTheme="majorHAnsi" w:cstheme="majorHAnsi"/>
          <w:sz w:val="24"/>
          <w:szCs w:val="24"/>
        </w:rPr>
        <w:t>guardian________________________Date</w:t>
      </w:r>
      <w:proofErr w:type="spellEnd"/>
      <w:r w:rsidRPr="00227022">
        <w:rPr>
          <w:rFonts w:asciiTheme="majorHAnsi" w:eastAsia="Calibri" w:hAnsiTheme="majorHAnsi" w:cstheme="majorHAnsi"/>
          <w:sz w:val="24"/>
          <w:szCs w:val="24"/>
        </w:rPr>
        <w:t>:___________</w:t>
      </w:r>
    </w:p>
    <w:p w:rsidR="00227022" w:rsidRPr="00227022" w:rsidRDefault="00227022">
      <w:pPr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br w:type="page"/>
      </w:r>
    </w:p>
    <w:p w:rsidR="00227022" w:rsidRPr="00227022" w:rsidRDefault="00227022" w:rsidP="00227022">
      <w:pPr>
        <w:spacing w:after="200" w:line="240" w:lineRule="auto"/>
        <w:ind w:firstLine="90"/>
        <w:contextualSpacing w:val="0"/>
        <w:rPr>
          <w:rFonts w:asciiTheme="majorHAnsi" w:eastAsia="Calibri" w:hAnsiTheme="majorHAnsi" w:cstheme="majorHAnsi"/>
          <w:sz w:val="24"/>
          <w:szCs w:val="24"/>
        </w:rPr>
      </w:pPr>
      <w:r w:rsidRPr="00227022">
        <w:rPr>
          <w:rFonts w:asciiTheme="majorHAnsi" w:eastAsia="Calibri" w:hAnsiTheme="majorHAnsi" w:cstheme="majorHAnsi"/>
          <w:sz w:val="24"/>
          <w:szCs w:val="24"/>
        </w:rPr>
        <w:lastRenderedPageBreak/>
        <w:t>Appendix B</w:t>
      </w:r>
    </w:p>
    <w:p w:rsidR="00227022" w:rsidRPr="00227022" w:rsidRDefault="00227022" w:rsidP="00227022">
      <w:pPr>
        <w:spacing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7022">
        <w:rPr>
          <w:rFonts w:asciiTheme="majorHAnsi" w:hAnsiTheme="majorHAnsi" w:cstheme="majorHAnsi"/>
          <w:b/>
          <w:sz w:val="28"/>
          <w:szCs w:val="28"/>
        </w:rPr>
        <w:t>Participation in Government</w:t>
      </w:r>
    </w:p>
    <w:p w:rsidR="00227022" w:rsidRPr="00227022" w:rsidRDefault="00227022" w:rsidP="00227022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27022">
        <w:rPr>
          <w:rFonts w:asciiTheme="majorHAnsi" w:hAnsiTheme="majorHAnsi" w:cstheme="majorHAnsi"/>
          <w:b/>
          <w:sz w:val="28"/>
          <w:szCs w:val="28"/>
        </w:rPr>
        <w:t>Community Service Project Proposal</w:t>
      </w:r>
    </w:p>
    <w:p w:rsidR="00227022" w:rsidRPr="00227022" w:rsidRDefault="00227022" w:rsidP="00227022">
      <w:pPr>
        <w:spacing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227022">
        <w:rPr>
          <w:rFonts w:asciiTheme="majorHAnsi" w:hAnsiTheme="majorHAnsi" w:cstheme="majorHAnsi"/>
          <w:sz w:val="28"/>
          <w:szCs w:val="28"/>
        </w:rPr>
        <w:t xml:space="preserve">** </w:t>
      </w:r>
      <w:r w:rsidRPr="00227022">
        <w:rPr>
          <w:rFonts w:asciiTheme="majorHAnsi" w:hAnsiTheme="majorHAnsi" w:cstheme="majorHAnsi"/>
          <w:b/>
          <w:i/>
          <w:sz w:val="28"/>
          <w:szCs w:val="28"/>
        </w:rPr>
        <w:t xml:space="preserve">Due </w:t>
      </w:r>
      <w:r w:rsidRPr="00227022">
        <w:rPr>
          <w:rFonts w:asciiTheme="majorHAnsi" w:hAnsiTheme="majorHAnsi" w:cstheme="majorHAnsi"/>
          <w:b/>
          <w:i/>
          <w:color w:val="FF0000"/>
          <w:sz w:val="28"/>
          <w:szCs w:val="28"/>
        </w:rPr>
        <w:t>________________</w:t>
      </w:r>
      <w:r w:rsidRPr="00227022">
        <w:rPr>
          <w:rFonts w:asciiTheme="majorHAnsi" w:hAnsiTheme="majorHAnsi" w:cstheme="majorHAnsi"/>
          <w:sz w:val="28"/>
          <w:szCs w:val="28"/>
        </w:rPr>
        <w:t>**</w:t>
      </w:r>
    </w:p>
    <w:p w:rsidR="00227022" w:rsidRPr="00227022" w:rsidRDefault="00227022" w:rsidP="00227022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:rsidR="00227022" w:rsidRPr="00227022" w:rsidRDefault="00227022" w:rsidP="00227022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227022">
        <w:rPr>
          <w:rFonts w:asciiTheme="majorHAnsi" w:hAnsiTheme="majorHAnsi" w:cstheme="majorHAnsi"/>
          <w:sz w:val="24"/>
          <w:szCs w:val="24"/>
        </w:rPr>
        <w:t>Name____________________________________    Period_________________</w:t>
      </w:r>
    </w:p>
    <w:p w:rsidR="00227022" w:rsidRPr="00227022" w:rsidRDefault="00227022" w:rsidP="00227022">
      <w:pPr>
        <w:widowControl w:val="0"/>
        <w:rPr>
          <w:rFonts w:asciiTheme="majorHAnsi" w:eastAsia="Garamond" w:hAnsiTheme="majorHAnsi" w:cstheme="majorHAnsi"/>
          <w:sz w:val="28"/>
          <w:szCs w:val="28"/>
        </w:rPr>
      </w:pPr>
    </w:p>
    <w:tbl>
      <w:tblPr>
        <w:tblW w:w="99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227022" w:rsidRPr="00227022" w:rsidTr="00CA440A">
        <w:tc>
          <w:tcPr>
            <w:tcW w:w="9945" w:type="dxa"/>
            <w:shd w:val="clear" w:color="auto" w:fill="BFBFBF"/>
          </w:tcPr>
          <w:p w:rsidR="00227022" w:rsidRPr="00227022" w:rsidRDefault="00227022" w:rsidP="00CA440A">
            <w:pPr>
              <w:spacing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27022">
              <w:rPr>
                <w:rFonts w:asciiTheme="majorHAnsi" w:hAnsiTheme="majorHAnsi" w:cstheme="majorHAnsi"/>
                <w:b/>
                <w:sz w:val="28"/>
                <w:szCs w:val="28"/>
              </w:rPr>
              <w:t>Proposal</w:t>
            </w:r>
          </w:p>
        </w:tc>
      </w:tr>
      <w:tr w:rsidR="00227022" w:rsidRPr="00227022" w:rsidTr="00CA440A">
        <w:trPr>
          <w:trHeight w:val="7560"/>
        </w:trPr>
        <w:tc>
          <w:tcPr>
            <w:tcW w:w="9945" w:type="dxa"/>
          </w:tcPr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 xml:space="preserve">I plan to complete my community service at:  </w:t>
            </w: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The address of the organization is:</w:t>
            </w: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I plan to perform the following services at this organization:</w:t>
            </w: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I was able to get permission to perform community service from:</w:t>
            </w: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 xml:space="preserve">Whose position is: </w:t>
            </w: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 xml:space="preserve">You can reach him/her at the following telephone number: </w:t>
            </w: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 xml:space="preserve">My daily supervisor, who will sign my attendance sheet for every hour I volunteer, will be: </w:t>
            </w:r>
          </w:p>
          <w:p w:rsidR="00227022" w:rsidRPr="00227022" w:rsidRDefault="00227022" w:rsidP="00CA440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27022" w:rsidRPr="00227022" w:rsidRDefault="00227022" w:rsidP="00227022">
      <w:pPr>
        <w:rPr>
          <w:rFonts w:asciiTheme="majorHAnsi" w:eastAsia="Garamond" w:hAnsiTheme="majorHAnsi" w:cstheme="majorHAnsi"/>
          <w:sz w:val="24"/>
          <w:szCs w:val="24"/>
        </w:rPr>
      </w:pPr>
    </w:p>
    <w:p w:rsidR="00227022" w:rsidRPr="00227022" w:rsidRDefault="00227022" w:rsidP="00227022">
      <w:pPr>
        <w:rPr>
          <w:rFonts w:asciiTheme="majorHAnsi" w:eastAsia="Garamond" w:hAnsiTheme="majorHAnsi" w:cstheme="majorHAnsi"/>
          <w:sz w:val="24"/>
          <w:szCs w:val="24"/>
        </w:rPr>
      </w:pPr>
    </w:p>
    <w:p w:rsidR="00227022" w:rsidRPr="00227022" w:rsidRDefault="00227022" w:rsidP="00227022">
      <w:pPr>
        <w:rPr>
          <w:rFonts w:asciiTheme="majorHAnsi" w:eastAsia="Garamond" w:hAnsiTheme="majorHAnsi" w:cstheme="majorHAnsi"/>
          <w:sz w:val="24"/>
          <w:szCs w:val="24"/>
        </w:rPr>
      </w:pPr>
    </w:p>
    <w:p w:rsidR="00227022" w:rsidRPr="00227022" w:rsidRDefault="00227022" w:rsidP="00227022">
      <w:pPr>
        <w:rPr>
          <w:rFonts w:asciiTheme="majorHAnsi" w:eastAsia="Garamond" w:hAnsiTheme="majorHAnsi" w:cstheme="majorHAnsi"/>
          <w:sz w:val="24"/>
          <w:szCs w:val="24"/>
        </w:rPr>
      </w:pPr>
    </w:p>
    <w:p w:rsidR="00227022" w:rsidRPr="00227022" w:rsidRDefault="00227022" w:rsidP="00227022">
      <w:pPr>
        <w:rPr>
          <w:rFonts w:asciiTheme="majorHAnsi" w:eastAsia="Garamond" w:hAnsiTheme="majorHAnsi" w:cstheme="majorHAnsi"/>
          <w:b/>
          <w:sz w:val="24"/>
          <w:szCs w:val="24"/>
        </w:rPr>
      </w:pPr>
      <w:r w:rsidRPr="00227022">
        <w:rPr>
          <w:rFonts w:asciiTheme="majorHAnsi" w:hAnsiTheme="majorHAnsi" w:cstheme="majorHAnsi"/>
        </w:rPr>
        <w:br w:type="page"/>
      </w:r>
    </w:p>
    <w:p w:rsidR="00227022" w:rsidRPr="00227022" w:rsidRDefault="00227022" w:rsidP="00227022">
      <w:pPr>
        <w:rPr>
          <w:rFonts w:asciiTheme="majorHAnsi" w:hAnsiTheme="majorHAnsi" w:cstheme="majorHAnsi"/>
          <w:sz w:val="24"/>
          <w:szCs w:val="24"/>
        </w:rPr>
      </w:pPr>
      <w:r w:rsidRPr="00227022">
        <w:rPr>
          <w:rFonts w:asciiTheme="majorHAnsi" w:hAnsiTheme="majorHAnsi" w:cstheme="majorHAnsi"/>
          <w:sz w:val="24"/>
          <w:szCs w:val="24"/>
        </w:rPr>
        <w:lastRenderedPageBreak/>
        <w:t>Name_________________________________________________________</w:t>
      </w:r>
    </w:p>
    <w:p w:rsidR="00227022" w:rsidRPr="00227022" w:rsidRDefault="00227022" w:rsidP="00227022">
      <w:pPr>
        <w:rPr>
          <w:rFonts w:asciiTheme="majorHAnsi" w:hAnsiTheme="majorHAnsi" w:cstheme="majorHAnsi"/>
          <w:sz w:val="24"/>
          <w:szCs w:val="24"/>
        </w:rPr>
      </w:pPr>
    </w:p>
    <w:p w:rsidR="00227022" w:rsidRPr="00227022" w:rsidRDefault="00227022" w:rsidP="00227022">
      <w:pPr>
        <w:jc w:val="center"/>
        <w:rPr>
          <w:rFonts w:asciiTheme="majorHAnsi" w:hAnsiTheme="majorHAnsi" w:cstheme="majorHAnsi"/>
          <w:sz w:val="24"/>
          <w:szCs w:val="24"/>
        </w:rPr>
      </w:pPr>
      <w:r w:rsidRPr="00227022">
        <w:rPr>
          <w:rFonts w:asciiTheme="majorHAnsi" w:hAnsiTheme="majorHAnsi" w:cstheme="majorHAnsi"/>
          <w:sz w:val="24"/>
          <w:szCs w:val="24"/>
        </w:rPr>
        <w:t xml:space="preserve">Community Service Hours Verification Form  </w:t>
      </w:r>
    </w:p>
    <w:p w:rsidR="00227022" w:rsidRPr="00227022" w:rsidRDefault="00227022" w:rsidP="00227022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227022" w:rsidRPr="00227022" w:rsidRDefault="00227022" w:rsidP="00227022">
      <w:pPr>
        <w:rPr>
          <w:rFonts w:asciiTheme="majorHAnsi" w:hAnsiTheme="majorHAnsi" w:cstheme="majorHAnsi"/>
          <w:sz w:val="24"/>
          <w:szCs w:val="24"/>
        </w:rPr>
      </w:pPr>
      <w:r w:rsidRPr="00227022">
        <w:rPr>
          <w:rFonts w:asciiTheme="majorHAnsi" w:hAnsiTheme="majorHAnsi" w:cstheme="majorHAnsi"/>
          <w:sz w:val="24"/>
          <w:szCs w:val="24"/>
        </w:rPr>
        <w:t>Print out this form and use this to record your volunteer service hours.  You will need to obtain a signature every time you volunteer.  Make a copy of this form for your records.  You MUST submit the original.  REMEMBER you will NEED to get photos of YOU performing your Community service!!</w:t>
      </w:r>
    </w:p>
    <w:p w:rsidR="00227022" w:rsidRPr="00227022" w:rsidRDefault="00227022" w:rsidP="00227022">
      <w:pPr>
        <w:spacing w:line="240" w:lineRule="auto"/>
        <w:rPr>
          <w:rFonts w:asciiTheme="majorHAnsi" w:eastAsia="Garamond" w:hAnsiTheme="majorHAnsi" w:cstheme="majorHAnsi"/>
          <w:sz w:val="24"/>
          <w:szCs w:val="24"/>
        </w:rPr>
      </w:pPr>
    </w:p>
    <w:tbl>
      <w:tblPr>
        <w:tblW w:w="11355" w:type="dxa"/>
        <w:tblInd w:w="-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5"/>
        <w:gridCol w:w="2970"/>
        <w:gridCol w:w="900"/>
        <w:gridCol w:w="2670"/>
        <w:gridCol w:w="2100"/>
        <w:gridCol w:w="1920"/>
      </w:tblGrid>
      <w:tr w:rsidR="00227022" w:rsidRPr="00227022" w:rsidTr="00CA440A">
        <w:trPr>
          <w:trHeight w:val="480"/>
        </w:trPr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Type of Work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Hours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Organization</w:t>
            </w:r>
          </w:p>
        </w:tc>
        <w:tc>
          <w:tcPr>
            <w:tcW w:w="40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Name, Signature, Phone number of supervisor</w:t>
            </w:r>
          </w:p>
        </w:tc>
      </w:tr>
      <w:tr w:rsidR="00227022" w:rsidRPr="00227022" w:rsidTr="00CA440A">
        <w:tc>
          <w:tcPr>
            <w:tcW w:w="7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29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9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26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  <w:highlight w:val="white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PRINTED  name and signature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Phone Number</w:t>
            </w:r>
          </w:p>
        </w:tc>
      </w:tr>
      <w:tr w:rsidR="00227022" w:rsidRPr="00227022" w:rsidTr="00CA440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</w:tr>
      <w:tr w:rsidR="00227022" w:rsidRPr="00227022" w:rsidTr="00CA440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</w:tr>
      <w:tr w:rsidR="00227022" w:rsidRPr="00227022" w:rsidTr="00CA440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</w:tr>
      <w:tr w:rsidR="00227022" w:rsidRPr="00227022" w:rsidTr="00CA440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</w:tr>
      <w:tr w:rsidR="00227022" w:rsidRPr="00227022" w:rsidTr="00CA440A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022" w:rsidRPr="00227022" w:rsidRDefault="00227022" w:rsidP="00CA4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eastAsia="Garamond" w:hAnsiTheme="majorHAnsi" w:cstheme="majorHAnsi"/>
                <w:sz w:val="24"/>
                <w:szCs w:val="24"/>
              </w:rPr>
            </w:pPr>
          </w:p>
        </w:tc>
      </w:tr>
    </w:tbl>
    <w:p w:rsidR="00227022" w:rsidRPr="00227022" w:rsidRDefault="00227022" w:rsidP="00227022">
      <w:pPr>
        <w:spacing w:line="240" w:lineRule="auto"/>
        <w:rPr>
          <w:rFonts w:asciiTheme="majorHAnsi" w:eastAsia="Garamond" w:hAnsiTheme="majorHAnsi" w:cstheme="majorHAnsi"/>
          <w:sz w:val="24"/>
          <w:szCs w:val="24"/>
        </w:rPr>
      </w:pPr>
    </w:p>
    <w:p w:rsidR="00227022" w:rsidRPr="00227022" w:rsidRDefault="00227022" w:rsidP="0022702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27022">
        <w:rPr>
          <w:rFonts w:asciiTheme="majorHAnsi" w:hAnsiTheme="majorHAnsi" w:cstheme="majorHAnsi"/>
          <w:b/>
          <w:sz w:val="24"/>
          <w:szCs w:val="24"/>
        </w:rPr>
        <w:t>TOTAL HOURS________________</w:t>
      </w:r>
    </w:p>
    <w:p w:rsidR="00227022" w:rsidRDefault="00227022" w:rsidP="00227022">
      <w:pPr>
        <w:spacing w:line="240" w:lineRule="auto"/>
        <w:ind w:left="-900"/>
        <w:rPr>
          <w:rFonts w:asciiTheme="majorHAnsi" w:hAnsiTheme="majorHAnsi" w:cstheme="majorHAnsi"/>
          <w:sz w:val="24"/>
          <w:szCs w:val="24"/>
        </w:rPr>
      </w:pPr>
    </w:p>
    <w:p w:rsidR="00227022" w:rsidRPr="00227022" w:rsidRDefault="00227022" w:rsidP="00227022">
      <w:pPr>
        <w:spacing w:line="240" w:lineRule="auto"/>
        <w:ind w:left="-900"/>
        <w:jc w:val="center"/>
        <w:rPr>
          <w:rFonts w:asciiTheme="majorHAnsi" w:hAnsiTheme="majorHAnsi" w:cstheme="majorHAnsi"/>
          <w:sz w:val="28"/>
          <w:szCs w:val="28"/>
        </w:rPr>
      </w:pPr>
      <w:r w:rsidRPr="00227022">
        <w:rPr>
          <w:rFonts w:asciiTheme="majorHAnsi" w:hAnsiTheme="majorHAnsi" w:cstheme="majorHAnsi"/>
          <w:sz w:val="28"/>
          <w:szCs w:val="28"/>
        </w:rPr>
        <w:lastRenderedPageBreak/>
        <w:t>Process Reflection:</w:t>
      </w:r>
    </w:p>
    <w:p w:rsidR="00227022" w:rsidRPr="00227022" w:rsidRDefault="00227022" w:rsidP="00227022">
      <w:pPr>
        <w:spacing w:line="240" w:lineRule="auto"/>
        <w:ind w:left="-900"/>
        <w:jc w:val="center"/>
        <w:rPr>
          <w:rFonts w:asciiTheme="majorHAnsi" w:hAnsiTheme="majorHAnsi" w:cstheme="majorHAnsi"/>
          <w:sz w:val="28"/>
          <w:szCs w:val="28"/>
        </w:rPr>
      </w:pPr>
    </w:p>
    <w:tbl>
      <w:tblPr>
        <w:tblW w:w="9435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7320"/>
      </w:tblGrid>
      <w:tr w:rsidR="00227022" w:rsidRPr="00227022" w:rsidTr="00CA440A">
        <w:tc>
          <w:tcPr>
            <w:tcW w:w="2115" w:type="dxa"/>
            <w:shd w:val="clear" w:color="auto" w:fill="BFBFBF"/>
          </w:tcPr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Stages of Community Service</w:t>
            </w:r>
          </w:p>
        </w:tc>
        <w:tc>
          <w:tcPr>
            <w:tcW w:w="7320" w:type="dxa"/>
          </w:tcPr>
          <w:p w:rsidR="00227022" w:rsidRPr="00227022" w:rsidRDefault="00227022" w:rsidP="00CA440A">
            <w:pPr>
              <w:spacing w:line="240" w:lineRule="auto"/>
              <w:ind w:left="720"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Reflection Questions</w:t>
            </w:r>
          </w:p>
        </w:tc>
      </w:tr>
      <w:tr w:rsidR="00227022" w:rsidRPr="00227022" w:rsidTr="00CA440A">
        <w:tc>
          <w:tcPr>
            <w:tcW w:w="2115" w:type="dxa"/>
            <w:shd w:val="clear" w:color="auto" w:fill="BFBFBF"/>
          </w:tcPr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Investigation</w:t>
            </w:r>
          </w:p>
        </w:tc>
        <w:tc>
          <w:tcPr>
            <w:tcW w:w="7320" w:type="dxa"/>
          </w:tcPr>
          <w:p w:rsidR="00227022" w:rsidRPr="00227022" w:rsidRDefault="00227022" w:rsidP="00227022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What service was provided by the group or organization you worked for in the community?</w:t>
            </w:r>
          </w:p>
          <w:p w:rsidR="00227022" w:rsidRPr="00227022" w:rsidRDefault="00227022" w:rsidP="00227022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 xml:space="preserve">How long has it been in existence?  </w:t>
            </w:r>
          </w:p>
          <w:p w:rsidR="00227022" w:rsidRPr="00227022" w:rsidRDefault="00227022" w:rsidP="00227022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What were the reasons you chose this particular community service?</w:t>
            </w:r>
            <w:bookmarkStart w:id="0" w:name="_GoBack"/>
            <w:bookmarkEnd w:id="0"/>
          </w:p>
          <w:p w:rsidR="00227022" w:rsidRDefault="00227022" w:rsidP="00227022">
            <w:pPr>
              <w:numPr>
                <w:ilvl w:val="0"/>
                <w:numId w:val="16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Does this organization provide or supplement services provided by local/state government?</w:t>
            </w:r>
          </w:p>
          <w:p w:rsidR="00227022" w:rsidRPr="00227022" w:rsidRDefault="00227022" w:rsidP="00227022">
            <w:pPr>
              <w:spacing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ind w:right="1215"/>
              <w:rPr>
                <w:rFonts w:asciiTheme="majorHAnsi" w:hAnsiTheme="majorHAnsi" w:cstheme="majorHAnsi"/>
                <w:sz w:val="24"/>
                <w:szCs w:val="24"/>
                <w:u w:val="single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  <w:u w:val="single"/>
              </w:rPr>
              <w:t>Planning and Preparation</w:t>
            </w:r>
          </w:p>
          <w:p w:rsidR="00227022" w:rsidRPr="00227022" w:rsidRDefault="00227022" w:rsidP="00227022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 xml:space="preserve">How did you get your job at this organization?  </w:t>
            </w:r>
          </w:p>
          <w:p w:rsidR="00227022" w:rsidRPr="00227022" w:rsidRDefault="00227022" w:rsidP="00227022">
            <w:pPr>
              <w:numPr>
                <w:ilvl w:val="0"/>
                <w:numId w:val="14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How did you prepare/plan for your community service?</w:t>
            </w: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7022" w:rsidRPr="00227022" w:rsidTr="00CA440A">
        <w:tc>
          <w:tcPr>
            <w:tcW w:w="2115" w:type="dxa"/>
            <w:shd w:val="clear" w:color="auto" w:fill="BFBFBF"/>
          </w:tcPr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Implementing</w:t>
            </w:r>
          </w:p>
        </w:tc>
        <w:tc>
          <w:tcPr>
            <w:tcW w:w="7320" w:type="dxa"/>
          </w:tcPr>
          <w:p w:rsidR="00227022" w:rsidRPr="00227022" w:rsidRDefault="00227022" w:rsidP="00227022">
            <w:pPr>
              <w:numPr>
                <w:ilvl w:val="0"/>
                <w:numId w:val="13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 xml:space="preserve">What jobs, duties, and responsibilities were you asked to perform?  </w:t>
            </w:r>
          </w:p>
          <w:p w:rsidR="00227022" w:rsidRPr="00227022" w:rsidRDefault="00227022" w:rsidP="00227022">
            <w:pPr>
              <w:numPr>
                <w:ilvl w:val="0"/>
                <w:numId w:val="13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What interactions did you have with other volunteers and/or adults?</w:t>
            </w:r>
          </w:p>
          <w:p w:rsidR="00227022" w:rsidRPr="00227022" w:rsidRDefault="00227022" w:rsidP="00227022">
            <w:pPr>
              <w:numPr>
                <w:ilvl w:val="0"/>
                <w:numId w:val="13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How did this service connect to the “Roles of a Citizen”?</w:t>
            </w: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27022" w:rsidRPr="00227022" w:rsidRDefault="00227022" w:rsidP="00CA440A">
            <w:pPr>
              <w:spacing w:line="240" w:lineRule="auto"/>
              <w:ind w:left="72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27022" w:rsidRPr="00227022" w:rsidTr="00CA440A">
        <w:tc>
          <w:tcPr>
            <w:tcW w:w="2115" w:type="dxa"/>
            <w:shd w:val="clear" w:color="auto" w:fill="BFBFBF"/>
          </w:tcPr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Reflection</w:t>
            </w:r>
          </w:p>
        </w:tc>
        <w:tc>
          <w:tcPr>
            <w:tcW w:w="7320" w:type="dxa"/>
          </w:tcPr>
          <w:p w:rsidR="00227022" w:rsidRPr="00227022" w:rsidRDefault="00227022" w:rsidP="00227022">
            <w:pPr>
              <w:numPr>
                <w:ilvl w:val="0"/>
                <w:numId w:val="15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 xml:space="preserve">What specific experiences affected you?  </w:t>
            </w:r>
          </w:p>
          <w:p w:rsidR="00227022" w:rsidRPr="00227022" w:rsidRDefault="00227022" w:rsidP="00227022">
            <w:pPr>
              <w:numPr>
                <w:ilvl w:val="0"/>
                <w:numId w:val="15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 xml:space="preserve">Did you make a difference?  Explain your answer.  </w:t>
            </w:r>
          </w:p>
          <w:p w:rsidR="00227022" w:rsidRPr="00227022" w:rsidRDefault="00227022" w:rsidP="00227022">
            <w:pPr>
              <w:numPr>
                <w:ilvl w:val="0"/>
                <w:numId w:val="15"/>
              </w:numPr>
              <w:spacing w:line="240" w:lineRule="auto"/>
              <w:ind w:hanging="360"/>
              <w:rPr>
                <w:rFonts w:asciiTheme="majorHAnsi" w:hAnsiTheme="majorHAnsi" w:cstheme="majorHAnsi"/>
                <w:sz w:val="24"/>
                <w:szCs w:val="24"/>
              </w:rPr>
            </w:pPr>
            <w:r w:rsidRPr="00227022">
              <w:rPr>
                <w:rFonts w:asciiTheme="majorHAnsi" w:hAnsiTheme="majorHAnsi" w:cstheme="majorHAnsi"/>
                <w:sz w:val="24"/>
                <w:szCs w:val="24"/>
              </w:rPr>
              <w:t>What did you learn from this experience?</w:t>
            </w:r>
          </w:p>
          <w:p w:rsidR="00227022" w:rsidRPr="00227022" w:rsidRDefault="00227022" w:rsidP="00CA440A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27022" w:rsidRPr="00227022" w:rsidRDefault="00227022" w:rsidP="00227022">
      <w:pPr>
        <w:spacing w:line="240" w:lineRule="auto"/>
        <w:rPr>
          <w:rFonts w:asciiTheme="majorHAnsi" w:eastAsia="Garamond" w:hAnsiTheme="majorHAnsi" w:cstheme="majorHAnsi"/>
          <w:sz w:val="48"/>
          <w:szCs w:val="48"/>
        </w:rPr>
      </w:pPr>
    </w:p>
    <w:p w:rsidR="00227022" w:rsidRPr="00227022" w:rsidRDefault="00227022" w:rsidP="00227022">
      <w:pPr>
        <w:rPr>
          <w:rFonts w:asciiTheme="majorHAnsi" w:eastAsia="Calibri" w:hAnsiTheme="majorHAnsi" w:cstheme="majorHAnsi"/>
          <w:b/>
          <w:sz w:val="24"/>
          <w:szCs w:val="24"/>
        </w:rPr>
      </w:pPr>
      <w:r w:rsidRPr="00227022">
        <w:rPr>
          <w:rFonts w:asciiTheme="majorHAnsi" w:eastAsia="Calibri" w:hAnsiTheme="majorHAnsi" w:cstheme="majorHAnsi"/>
          <w:b/>
          <w:sz w:val="24"/>
          <w:szCs w:val="24"/>
        </w:rPr>
        <w:br w:type="page"/>
      </w:r>
    </w:p>
    <w:p w:rsidR="00227022" w:rsidRPr="00227022" w:rsidRDefault="00227022" w:rsidP="00227022">
      <w:pPr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Theme="majorHAnsi" w:eastAsia="Calibri" w:hAnsiTheme="majorHAnsi" w:cstheme="majorHAnsi"/>
          <w:sz w:val="24"/>
          <w:szCs w:val="24"/>
        </w:rPr>
        <w:lastRenderedPageBreak/>
        <w:t>Appendix C</w:t>
      </w:r>
    </w:p>
    <w:p w:rsidR="00227022" w:rsidRPr="00227022" w:rsidRDefault="00227022" w:rsidP="00227022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u w:val="single"/>
          <w:lang w:val="en-US"/>
        </w:rPr>
        <w:t>Community Service Completion Sheet</w:t>
      </w:r>
    </w:p>
    <w:p w:rsidR="00227022" w:rsidRPr="00227022" w:rsidRDefault="00227022" w:rsidP="00227022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/>
        </w:rPr>
        <w:t>(Sample)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Student Name: __________________________________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Date: _________________________________________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Community Service: ______________________________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Number of Hours Completed: ______________________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Brief description of work:</w:t>
      </w:r>
    </w:p>
    <w:p w:rsidR="00227022" w:rsidRPr="00227022" w:rsidRDefault="00227022" w:rsidP="00227022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Work Performance: (check all that apply)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ab/>
        <w:t>______ Excellent!</w:t>
      </w: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ab/>
      </w: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ab/>
        <w:t xml:space="preserve">______ </w:t>
      </w:r>
      <w:proofErr w:type="gramStart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On</w:t>
      </w:r>
      <w:proofErr w:type="gramEnd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time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ab/>
        <w:t>______ Average</w:t>
      </w: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ab/>
      </w: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ab/>
        <w:t>______ Appropriate Language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ab/>
        <w:t>______They showed up</w:t>
      </w: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ab/>
        <w:t>______ Appropriate Clothing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ab/>
        <w:t xml:space="preserve">______ </w:t>
      </w:r>
      <w:proofErr w:type="gramStart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Would</w:t>
      </w:r>
      <w:proofErr w:type="gramEnd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not want them back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Additional comments:</w:t>
      </w:r>
    </w:p>
    <w:p w:rsidR="00227022" w:rsidRPr="00227022" w:rsidRDefault="00227022" w:rsidP="00227022">
      <w:pPr>
        <w:spacing w:after="24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Name of supervisor</w:t>
      </w:r>
      <w:proofErr w:type="gramStart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:_</w:t>
      </w:r>
      <w:proofErr w:type="gramEnd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___________________________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Signature of Supervisor</w:t>
      </w:r>
      <w:proofErr w:type="gramStart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:_</w:t>
      </w:r>
      <w:proofErr w:type="gramEnd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_______________________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Title of Supervisor</w:t>
      </w:r>
      <w:proofErr w:type="gramStart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:_</w:t>
      </w:r>
      <w:proofErr w:type="gramEnd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___________________________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Supervisor’s Phone/e-mail:_______________________</w:t>
      </w:r>
    </w:p>
    <w:p w:rsidR="00227022" w:rsidRPr="00227022" w:rsidRDefault="00227022" w:rsidP="00227022">
      <w:pPr>
        <w:spacing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27022" w:rsidRPr="00227022" w:rsidRDefault="00227022" w:rsidP="00227022">
      <w:pPr>
        <w:spacing w:after="20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Organization</w:t>
      </w:r>
      <w:proofErr w:type="gramStart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:_</w:t>
      </w:r>
      <w:proofErr w:type="gramEnd"/>
      <w:r w:rsidRPr="00227022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________________________________</w:t>
      </w:r>
    </w:p>
    <w:p w:rsidR="00227022" w:rsidRPr="00227022" w:rsidRDefault="00227022">
      <w:pPr>
        <w:contextualSpacing w:val="0"/>
        <w:rPr>
          <w:rFonts w:asciiTheme="majorHAnsi" w:eastAsia="Times New Roman" w:hAnsiTheme="majorHAnsi" w:cstheme="majorHAnsi"/>
          <w:sz w:val="24"/>
          <w:szCs w:val="24"/>
        </w:rPr>
      </w:pPr>
    </w:p>
    <w:sectPr w:rsidR="00227022" w:rsidRPr="00227022" w:rsidSect="00227022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274"/>
    <w:multiLevelType w:val="multilevel"/>
    <w:tmpl w:val="D82ED89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3C30F65"/>
    <w:multiLevelType w:val="multilevel"/>
    <w:tmpl w:val="B40A595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73F2FAF"/>
    <w:multiLevelType w:val="multilevel"/>
    <w:tmpl w:val="1C88E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3D23A4"/>
    <w:multiLevelType w:val="multilevel"/>
    <w:tmpl w:val="EBBAD6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EF080D"/>
    <w:multiLevelType w:val="multilevel"/>
    <w:tmpl w:val="3878DA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0C89098A"/>
    <w:multiLevelType w:val="multilevel"/>
    <w:tmpl w:val="54104E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D201BDA"/>
    <w:multiLevelType w:val="multilevel"/>
    <w:tmpl w:val="3D9AC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585CE1"/>
    <w:multiLevelType w:val="multilevel"/>
    <w:tmpl w:val="C866A1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DFF11F7"/>
    <w:multiLevelType w:val="multilevel"/>
    <w:tmpl w:val="AB86B3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6480BE3"/>
    <w:multiLevelType w:val="multilevel"/>
    <w:tmpl w:val="713A4A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96440D7"/>
    <w:multiLevelType w:val="multilevel"/>
    <w:tmpl w:val="6B1EBA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9D355D9"/>
    <w:multiLevelType w:val="multilevel"/>
    <w:tmpl w:val="5756DD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CE41A85"/>
    <w:multiLevelType w:val="multilevel"/>
    <w:tmpl w:val="335A8B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8AD22FA"/>
    <w:multiLevelType w:val="multilevel"/>
    <w:tmpl w:val="219CC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6C013315"/>
    <w:multiLevelType w:val="multilevel"/>
    <w:tmpl w:val="BB3EC9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D4E29CF"/>
    <w:multiLevelType w:val="multilevel"/>
    <w:tmpl w:val="49F215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BD"/>
    <w:rsid w:val="00227022"/>
    <w:rsid w:val="00A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FD5C"/>
  <w15:docId w15:val="{0E95B23C-3B8A-4A64-BF33-CDC25782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227022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227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_MWpvMm5t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c-u6JibEx3QX1UqkVlTEq-MD-GRYIN4hgdRYB1qkYD8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9G7yMD2UkJpAuob0hRA44ypMEheVwmmE1-E8A1ddmFA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cHW4M-bzECvNZuSwtZl_VZWR6xtiFHrzF6ZPaJuru5k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fa.org/sitecollectiondocuments/lts_servicelearning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 (LTECS-2017)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Kissinger</dc:creator>
  <cp:lastModifiedBy>Lisa Kissinger</cp:lastModifiedBy>
  <cp:revision>2</cp:revision>
  <dcterms:created xsi:type="dcterms:W3CDTF">2018-09-03T19:10:00Z</dcterms:created>
  <dcterms:modified xsi:type="dcterms:W3CDTF">2018-09-03T19:10:00Z</dcterms:modified>
</cp:coreProperties>
</file>