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02"/>
        <w:rPr>
          <w:rFonts w:ascii="Times New Roman"/>
          <w:sz w:val="20"/>
        </w:rPr>
      </w:pPr>
      <w:r>
        <w:rPr/>
        <w:pict>
          <v:rect style="position:absolute;margin-left:79.128845pt;margin-top:11.523618pt;width:453.262296pt;height:780.476455pt;mso-position-horizontal-relative:page;mso-position-vertical-relative:page;z-index:-15857664" id="docshape1" filled="true" fillcolor="#ffffff" stroked="false">
            <v:fill type="solid"/>
            <w10:wrap type="none"/>
          </v:rect>
        </w:pict>
      </w:r>
      <w:r>
        <w:rPr>
          <w:rFonts w:ascii="Times New Roman"/>
          <w:sz w:val="20"/>
        </w:rPr>
        <w:drawing>
          <wp:inline distT="0" distB="0" distL="0" distR="0">
            <wp:extent cx="5758730" cy="1428750"/>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5758730" cy="1428750"/>
                    </a:xfrm>
                    <a:prstGeom prst="rect">
                      <a:avLst/>
                    </a:prstGeom>
                  </pic:spPr>
                </pic:pic>
              </a:graphicData>
            </a:graphic>
          </wp:inline>
        </w:drawing>
      </w:r>
      <w:r>
        <w:rPr>
          <w:rFonts w:ascii="Times New Roman"/>
          <w:sz w:val="20"/>
        </w:rPr>
      </w:r>
    </w:p>
    <w:p>
      <w:pPr>
        <w:pStyle w:val="BodyText"/>
        <w:spacing w:before="10"/>
        <w:rPr>
          <w:rFonts w:ascii="Times New Roman"/>
          <w:sz w:val="13"/>
        </w:rPr>
      </w:pPr>
      <w:r>
        <w:rPr/>
        <w:pict>
          <v:rect style="position:absolute;margin-left:125.991554pt;margin-top:9.173964pt;width:358.768625pt;height:2.304724pt;mso-position-horizontal-relative:page;mso-position-vertical-relative:paragraph;z-index:-15728640;mso-wrap-distance-left:0;mso-wrap-distance-right:0" id="docshape2" filled="true" fillcolor="#b20000" stroked="false">
            <v:fill type="solid"/>
            <w10:wrap type="topAndBottom"/>
          </v:rect>
        </w:pict>
      </w:r>
    </w:p>
    <w:p>
      <w:pPr>
        <w:pStyle w:val="BodyText"/>
        <w:rPr>
          <w:rFonts w:ascii="Times New Roman"/>
          <w:sz w:val="9"/>
        </w:rPr>
      </w:pPr>
    </w:p>
    <w:p>
      <w:pPr>
        <w:pStyle w:val="Title"/>
        <w:spacing w:line="247" w:lineRule="auto"/>
      </w:pPr>
      <w:r>
        <w:rPr>
          <w:color w:val="2C3053"/>
          <w:spacing w:val="-14"/>
        </w:rPr>
        <w:t>Protect</w:t>
      </w:r>
      <w:r>
        <w:rPr>
          <w:color w:val="2C3053"/>
          <w:spacing w:val="-15"/>
        </w:rPr>
        <w:t> </w:t>
      </w:r>
      <w:r>
        <w:rPr>
          <w:color w:val="2C3053"/>
          <w:spacing w:val="-14"/>
        </w:rPr>
        <w:t>the</w:t>
      </w:r>
      <w:r>
        <w:rPr>
          <w:color w:val="2C3053"/>
          <w:spacing w:val="-16"/>
        </w:rPr>
        <w:t> </w:t>
      </w:r>
      <w:r>
        <w:rPr>
          <w:color w:val="2C3053"/>
          <w:spacing w:val="-14"/>
        </w:rPr>
        <w:t>Vote,</w:t>
      </w:r>
      <w:r>
        <w:rPr>
          <w:color w:val="2C3053"/>
          <w:spacing w:val="-5"/>
        </w:rPr>
        <w:t> </w:t>
      </w:r>
      <w:r>
        <w:rPr>
          <w:color w:val="2C3053"/>
          <w:spacing w:val="-14"/>
        </w:rPr>
        <w:t>Protect</w:t>
      </w:r>
      <w:r>
        <w:rPr>
          <w:color w:val="2C3053"/>
          <w:spacing w:val="-15"/>
        </w:rPr>
        <w:t> </w:t>
      </w:r>
      <w:r>
        <w:rPr>
          <w:color w:val="2C3053"/>
          <w:spacing w:val="-14"/>
        </w:rPr>
        <w:t>the</w:t>
      </w:r>
      <w:r>
        <w:rPr>
          <w:color w:val="2C3053"/>
          <w:spacing w:val="-16"/>
        </w:rPr>
        <w:t> </w:t>
      </w:r>
      <w:r>
        <w:rPr>
          <w:color w:val="2C3053"/>
          <w:spacing w:val="-14"/>
        </w:rPr>
        <w:t>Future </w:t>
      </w:r>
      <w:r>
        <w:rPr>
          <w:color w:val="B20000"/>
        </w:rPr>
        <w:t>November 2025</w:t>
      </w:r>
    </w:p>
    <w:p>
      <w:pPr>
        <w:pStyle w:val="BodyText"/>
        <w:spacing w:before="10"/>
        <w:rPr>
          <w:b/>
          <w:sz w:val="13"/>
        </w:rPr>
      </w:pPr>
      <w:r>
        <w:rPr/>
        <w:pict>
          <v:rect style="position:absolute;margin-left:125.991554pt;margin-top:9.183247pt;width:358.768625pt;height:2.304724pt;mso-position-horizontal-relative:page;mso-position-vertical-relative:paragraph;z-index:-15728128;mso-wrap-distance-left:0;mso-wrap-distance-right:0" id="docshape3" filled="true" fillcolor="#b20000" stroked="false">
            <v:fill type="solid"/>
            <w10:wrap type="topAndBottom"/>
          </v:rect>
        </w:pict>
      </w:r>
    </w:p>
    <w:p>
      <w:pPr>
        <w:pStyle w:val="BodyText"/>
        <w:spacing w:line="244" w:lineRule="auto" w:before="371"/>
        <w:ind w:left="487" w:right="500"/>
        <w:jc w:val="center"/>
      </w:pPr>
      <w:r>
        <w:rPr/>
        <w:t>Democracy thrives when every voice is heard and every vote counts. Together, we stand as protectors of that promise, uniting each month to champion fairness, strengthen participation, and defend the rights that keep our democracy alive.</w:t>
      </w:r>
    </w:p>
    <w:p>
      <w:pPr>
        <w:pStyle w:val="BodyText"/>
        <w:spacing w:before="4"/>
        <w:rPr>
          <w:sz w:val="24"/>
        </w:rPr>
      </w:pPr>
    </w:p>
    <w:p>
      <w:pPr>
        <w:pStyle w:val="Heading1"/>
        <w:ind w:left="2952"/>
      </w:pPr>
      <w:r>
        <w:rPr/>
        <w:drawing>
          <wp:anchor distT="0" distB="0" distL="0" distR="0" allowOverlap="1" layoutInCell="1" locked="0" behindDoc="0" simplePos="0" relativeHeight="15730688">
            <wp:simplePos x="0" y="0"/>
            <wp:positionH relativeFrom="page">
              <wp:posOffset>1200069</wp:posOffset>
            </wp:positionH>
            <wp:positionV relativeFrom="paragraph">
              <wp:posOffset>14979</wp:posOffset>
            </wp:positionV>
            <wp:extent cx="1473256" cy="1600092"/>
            <wp:effectExtent l="0" t="0" r="0" b="0"/>
            <wp:wrapNone/>
            <wp:docPr id="3" name="image2.jpe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1473256" cy="1600092"/>
                    </a:xfrm>
                    <a:prstGeom prst="rect">
                      <a:avLst/>
                    </a:prstGeom>
                  </pic:spPr>
                </pic:pic>
              </a:graphicData>
            </a:graphic>
          </wp:anchor>
        </w:drawing>
      </w:r>
      <w:r>
        <w:rPr>
          <w:color w:val="B20000"/>
          <w:spacing w:val="-8"/>
        </w:rPr>
        <w:t>State</w:t>
      </w:r>
      <w:r>
        <w:rPr>
          <w:color w:val="B20000"/>
          <w:spacing w:val="-10"/>
        </w:rPr>
        <w:t> </w:t>
      </w:r>
      <w:r>
        <w:rPr>
          <w:color w:val="B20000"/>
          <w:spacing w:val="-8"/>
        </w:rPr>
        <w:t>Leaders</w:t>
      </w:r>
      <w:r>
        <w:rPr>
          <w:color w:val="B20000"/>
          <w:spacing w:val="-9"/>
        </w:rPr>
        <w:t> </w:t>
      </w:r>
      <w:r>
        <w:rPr>
          <w:color w:val="B20000"/>
          <w:spacing w:val="-8"/>
        </w:rPr>
        <w:t>Message</w:t>
      </w:r>
    </w:p>
    <w:p>
      <w:pPr>
        <w:pStyle w:val="Heading3"/>
        <w:spacing w:line="264" w:lineRule="auto" w:before="24"/>
        <w:ind w:left="2952" w:right="591"/>
      </w:pPr>
      <w:r>
        <w:rPr>
          <w:color w:val="B20000"/>
          <w:spacing w:val="-6"/>
        </w:rPr>
        <w:t>Nancy</w:t>
      </w:r>
      <w:r>
        <w:rPr>
          <w:color w:val="B20000"/>
          <w:spacing w:val="-10"/>
        </w:rPr>
        <w:t> </w:t>
      </w:r>
      <w:r>
        <w:rPr>
          <w:color w:val="B20000"/>
          <w:spacing w:val="-6"/>
        </w:rPr>
        <w:t>Rosenthal,</w:t>
      </w:r>
      <w:r>
        <w:rPr>
          <w:color w:val="B20000"/>
          <w:spacing w:val="-10"/>
        </w:rPr>
        <w:t> </w:t>
      </w:r>
      <w:r>
        <w:rPr>
          <w:color w:val="B20000"/>
          <w:spacing w:val="-6"/>
        </w:rPr>
        <w:t>President, </w:t>
      </w:r>
      <w:hyperlink r:id="rId7">
        <w:r>
          <w:rPr>
            <w:color w:val="B20000"/>
            <w:spacing w:val="-2"/>
            <w:w w:val="90"/>
            <w:u w:val="single" w:color="B20000"/>
          </w:rPr>
          <w:t>nancyrosenthal9@gmail.com</w:t>
        </w:r>
      </w:hyperlink>
    </w:p>
    <w:p>
      <w:pPr>
        <w:spacing w:before="2"/>
        <w:ind w:left="2952" w:right="0" w:firstLine="0"/>
        <w:jc w:val="left"/>
        <w:rPr>
          <w:b/>
          <w:sz w:val="23"/>
        </w:rPr>
      </w:pPr>
      <w:r>
        <w:rPr>
          <w:b/>
          <w:color w:val="B20000"/>
          <w:w w:val="90"/>
          <w:sz w:val="23"/>
        </w:rPr>
        <w:t>Erica</w:t>
      </w:r>
      <w:r>
        <w:rPr>
          <w:b/>
          <w:color w:val="B20000"/>
          <w:spacing w:val="17"/>
          <w:sz w:val="23"/>
        </w:rPr>
        <w:t> </w:t>
      </w:r>
      <w:r>
        <w:rPr>
          <w:b/>
          <w:color w:val="B20000"/>
          <w:w w:val="90"/>
          <w:sz w:val="23"/>
        </w:rPr>
        <w:t>Smitka,</w:t>
      </w:r>
      <w:r>
        <w:rPr>
          <w:b/>
          <w:color w:val="B20000"/>
          <w:spacing w:val="18"/>
          <w:sz w:val="23"/>
        </w:rPr>
        <w:t> </w:t>
      </w:r>
      <w:r>
        <w:rPr>
          <w:b/>
          <w:color w:val="B20000"/>
          <w:w w:val="90"/>
          <w:sz w:val="23"/>
        </w:rPr>
        <w:t>Executive</w:t>
      </w:r>
      <w:r>
        <w:rPr>
          <w:b/>
          <w:color w:val="B20000"/>
          <w:spacing w:val="17"/>
          <w:sz w:val="23"/>
        </w:rPr>
        <w:t> </w:t>
      </w:r>
      <w:r>
        <w:rPr>
          <w:b/>
          <w:color w:val="B20000"/>
          <w:w w:val="90"/>
          <w:sz w:val="23"/>
        </w:rPr>
        <w:t>Director,</w:t>
      </w:r>
      <w:r>
        <w:rPr>
          <w:b/>
          <w:color w:val="B20000"/>
          <w:spacing w:val="13"/>
          <w:sz w:val="23"/>
        </w:rPr>
        <w:t> </w:t>
      </w:r>
      <w:hyperlink r:id="rId8">
        <w:r>
          <w:rPr>
            <w:b/>
            <w:color w:val="B20000"/>
            <w:spacing w:val="-2"/>
            <w:w w:val="90"/>
            <w:sz w:val="23"/>
            <w:u w:val="single" w:color="B20000"/>
          </w:rPr>
          <w:t>erica@lwvny.org</w:t>
        </w:r>
      </w:hyperlink>
    </w:p>
    <w:p>
      <w:pPr>
        <w:pStyle w:val="BodyText"/>
        <w:spacing w:before="4"/>
        <w:rPr>
          <w:b/>
          <w:sz w:val="25"/>
        </w:rPr>
      </w:pPr>
    </w:p>
    <w:p>
      <w:pPr>
        <w:pStyle w:val="BodyText"/>
        <w:spacing w:line="244" w:lineRule="auto"/>
        <w:ind w:left="2960" w:right="591"/>
      </w:pPr>
      <w:r>
        <w:rPr>
          <w:color w:val="050505"/>
        </w:rPr>
        <w:t>A huge thank-you to our local Leagues for continuing to promote VOTE411. By sharing it through social media, texts, and emails, we empower voters right where they are by helping them make informed choices. We’re also</w:t>
      </w:r>
    </w:p>
    <w:p>
      <w:pPr>
        <w:pStyle w:val="BodyText"/>
        <w:spacing w:line="244" w:lineRule="auto"/>
        <w:ind w:left="409" w:right="591" w:firstLine="2550"/>
      </w:pPr>
      <w:r>
        <w:rPr>
          <w:color w:val="050505"/>
        </w:rPr>
        <w:t>seeing voters use early voting exactly as intended, and that’s</w:t>
      </w:r>
      <w:r>
        <w:rPr>
          <w:color w:val="050505"/>
          <w:spacing w:val="40"/>
        </w:rPr>
        <w:t> </w:t>
      </w:r>
      <w:r>
        <w:rPr>
          <w:color w:val="050505"/>
        </w:rPr>
        <w:t>a success worth celebrating. New York City has seen </w:t>
      </w:r>
      <w:hyperlink r:id="rId9">
        <w:r>
          <w:rPr>
            <w:b/>
            <w:color w:val="274EA0"/>
            <w:u w:val="single" w:color="274EA0"/>
          </w:rPr>
          <w:t>record breaking</w:t>
        </w:r>
      </w:hyperlink>
      <w:r>
        <w:rPr>
          <w:b/>
          <w:color w:val="274EA0"/>
          <w:u w:val="single" w:color="274EA0"/>
        </w:rPr>
        <w:t> </w:t>
      </w:r>
      <w:r>
        <w:rPr>
          <w:color w:val="050505"/>
        </w:rPr>
        <w:t>early voting </w:t>
      </w:r>
      <w:r>
        <w:rPr>
          <w:color w:val="050505"/>
          <w:spacing w:val="-2"/>
        </w:rPr>
        <w:t>numbers!</w:t>
      </w:r>
    </w:p>
    <w:p>
      <w:pPr>
        <w:pStyle w:val="BodyText"/>
        <w:spacing w:before="5"/>
        <w:rPr>
          <w:sz w:val="26"/>
        </w:rPr>
      </w:pPr>
    </w:p>
    <w:p>
      <w:pPr>
        <w:pStyle w:val="BodyText"/>
        <w:spacing w:line="244" w:lineRule="auto"/>
        <w:ind w:left="409" w:right="3150"/>
      </w:pPr>
      <w:r>
        <w:rPr/>
        <w:drawing>
          <wp:anchor distT="0" distB="0" distL="0" distR="0" allowOverlap="1" layoutInCell="1" locked="0" behindDoc="0" simplePos="0" relativeHeight="15731200">
            <wp:simplePos x="0" y="0"/>
            <wp:positionH relativeFrom="page">
              <wp:posOffset>5053951</wp:posOffset>
            </wp:positionH>
            <wp:positionV relativeFrom="paragraph">
              <wp:posOffset>-1755</wp:posOffset>
            </wp:positionV>
            <wp:extent cx="1512282" cy="1736686"/>
            <wp:effectExtent l="0" t="0" r="0" b="0"/>
            <wp:wrapNone/>
            <wp:docPr id="5" name="image3.jpeg"/>
            <wp:cNvGraphicFramePr>
              <a:graphicFrameLocks noChangeAspect="1"/>
            </wp:cNvGraphicFramePr>
            <a:graphic>
              <a:graphicData uri="http://schemas.openxmlformats.org/drawingml/2006/picture">
                <pic:pic>
                  <pic:nvPicPr>
                    <pic:cNvPr id="6" name="image3.jpeg"/>
                    <pic:cNvPicPr/>
                  </pic:nvPicPr>
                  <pic:blipFill>
                    <a:blip r:embed="rId10" cstate="print"/>
                    <a:stretch>
                      <a:fillRect/>
                    </a:stretch>
                  </pic:blipFill>
                  <pic:spPr>
                    <a:xfrm>
                      <a:off x="0" y="0"/>
                      <a:ext cx="1512282" cy="1736686"/>
                    </a:xfrm>
                    <a:prstGeom prst="rect">
                      <a:avLst/>
                    </a:prstGeom>
                  </pic:spPr>
                </pic:pic>
              </a:graphicData>
            </a:graphic>
          </wp:anchor>
        </w:drawing>
      </w:r>
      <w:r>
        <w:rPr/>
        <w:t>Things are moving quickly these days — we all feel it. Let’s keep communicating with one another to stay consistent and clear in how we hold our elected officials accountable. The League of Women Voters never endorses or opposes candidates or political parties. But we absolutely have the right, and the responsibility, to hold elected officials accountable, on Election Day and every day. Doing so is not</w:t>
      </w:r>
      <w:r>
        <w:rPr>
          <w:spacing w:val="40"/>
        </w:rPr>
        <w:t> </w:t>
      </w:r>
      <w:r>
        <w:rPr/>
        <w:t>a partisan act; it’s a cornerstone of our democracy.</w:t>
      </w:r>
    </w:p>
    <w:p>
      <w:pPr>
        <w:pStyle w:val="BodyText"/>
        <w:spacing w:before="1"/>
      </w:pPr>
    </w:p>
    <w:p>
      <w:pPr>
        <w:pStyle w:val="BodyText"/>
        <w:spacing w:line="244" w:lineRule="auto"/>
        <w:ind w:left="409" w:right="3150"/>
      </w:pPr>
      <w:r>
        <w:rPr/>
        <w:t>If you or anyone you know has difficulty voting or has a problem at their poll site tell them to call the Election Protection Hotline at </w:t>
      </w:r>
      <w:r>
        <w:rPr>
          <w:b/>
        </w:rPr>
        <w:t>1-866-OUR-VOTE</w:t>
      </w:r>
      <w:r>
        <w:rPr/>
        <w:t>. Let's get ready for a successful election day!</w:t>
      </w:r>
    </w:p>
    <w:p>
      <w:pPr>
        <w:pStyle w:val="BodyText"/>
        <w:spacing w:before="2"/>
      </w:pPr>
    </w:p>
    <w:p>
      <w:pPr>
        <w:pStyle w:val="BodyText"/>
        <w:spacing w:line="244" w:lineRule="auto"/>
        <w:ind w:left="409" w:right="7292"/>
      </w:pPr>
      <w:r>
        <w:rPr/>
        <w:t>In League, Nancy</w:t>
      </w:r>
      <w:r>
        <w:rPr>
          <w:spacing w:val="-1"/>
        </w:rPr>
        <w:t> </w:t>
      </w:r>
      <w:r>
        <w:rPr/>
        <w:t>and</w:t>
      </w:r>
      <w:r>
        <w:rPr>
          <w:spacing w:val="-1"/>
        </w:rPr>
        <w:t> </w:t>
      </w:r>
      <w:r>
        <w:rPr/>
        <w:t>Erica</w:t>
      </w:r>
    </w:p>
    <w:p>
      <w:pPr>
        <w:pStyle w:val="BodyText"/>
        <w:spacing w:before="4"/>
        <w:rPr>
          <w:sz w:val="24"/>
        </w:rPr>
      </w:pPr>
      <w:r>
        <w:rPr/>
        <w:pict>
          <v:rect style="position:absolute;margin-left:123.686829pt;margin-top:15.203189pt;width:363.378072pt;height:2.304724pt;mso-position-horizontal-relative:page;mso-position-vertical-relative:paragraph;z-index:-15727616;mso-wrap-distance-left:0;mso-wrap-distance-right:0" id="docshape4" filled="true" fillcolor="#b20000" stroked="false">
            <v:fill type="solid"/>
            <w10:wrap type="topAndBottom"/>
          </v:rect>
        </w:pict>
      </w:r>
    </w:p>
    <w:p>
      <w:pPr>
        <w:pStyle w:val="BodyText"/>
        <w:spacing w:before="7"/>
        <w:rPr>
          <w:sz w:val="24"/>
        </w:rPr>
      </w:pPr>
    </w:p>
    <w:p>
      <w:pPr>
        <w:pStyle w:val="Heading1"/>
      </w:pPr>
      <w:r>
        <w:rPr>
          <w:color w:val="2C3053"/>
          <w:spacing w:val="-6"/>
        </w:rPr>
        <w:t>LWVNYS</w:t>
      </w:r>
      <w:r>
        <w:rPr>
          <w:color w:val="2C3053"/>
          <w:spacing w:val="-15"/>
        </w:rPr>
        <w:t> </w:t>
      </w:r>
      <w:r>
        <w:rPr>
          <w:color w:val="2C3053"/>
          <w:spacing w:val="-6"/>
        </w:rPr>
        <w:t>Board</w:t>
      </w:r>
      <w:r>
        <w:rPr>
          <w:color w:val="2C3053"/>
          <w:spacing w:val="-15"/>
        </w:rPr>
        <w:t> </w:t>
      </w:r>
      <w:r>
        <w:rPr>
          <w:color w:val="2C3053"/>
          <w:spacing w:val="-6"/>
        </w:rPr>
        <w:t>Announcements</w:t>
      </w:r>
    </w:p>
    <w:p>
      <w:pPr>
        <w:pStyle w:val="BodyText"/>
        <w:rPr>
          <w:b/>
          <w:sz w:val="28"/>
        </w:rPr>
      </w:pPr>
    </w:p>
    <w:p>
      <w:pPr>
        <w:pStyle w:val="Heading2"/>
      </w:pPr>
      <w:r>
        <w:rPr>
          <w:color w:val="B20000"/>
          <w:spacing w:val="-4"/>
        </w:rPr>
        <w:t>Voter</w:t>
      </w:r>
      <w:r>
        <w:rPr>
          <w:color w:val="B20000"/>
          <w:spacing w:val="-11"/>
        </w:rPr>
        <w:t> </w:t>
      </w:r>
      <w:r>
        <w:rPr>
          <w:color w:val="B20000"/>
          <w:spacing w:val="-2"/>
        </w:rPr>
        <w:t>Services</w:t>
      </w:r>
    </w:p>
    <w:p>
      <w:pPr>
        <w:pStyle w:val="Heading3"/>
      </w:pPr>
      <w:r>
        <w:rPr/>
        <w:t>Jane</w:t>
      </w:r>
      <w:r>
        <w:rPr>
          <w:spacing w:val="-6"/>
        </w:rPr>
        <w:t> </w:t>
      </w:r>
      <w:r>
        <w:rPr/>
        <w:t>Colvin,</w:t>
      </w:r>
      <w:r>
        <w:rPr>
          <w:spacing w:val="-5"/>
        </w:rPr>
        <w:t> </w:t>
      </w:r>
      <w:r>
        <w:rPr/>
        <w:t>2nd</w:t>
      </w:r>
      <w:r>
        <w:rPr>
          <w:spacing w:val="-6"/>
        </w:rPr>
        <w:t> </w:t>
      </w:r>
      <w:r>
        <w:rPr/>
        <w:t>Vice</w:t>
      </w:r>
      <w:r>
        <w:rPr>
          <w:spacing w:val="-5"/>
        </w:rPr>
        <w:t> </w:t>
      </w:r>
      <w:r>
        <w:rPr/>
        <w:t>President/</w:t>
      </w:r>
      <w:r>
        <w:rPr>
          <w:spacing w:val="-6"/>
        </w:rPr>
        <w:t> </w:t>
      </w:r>
      <w:r>
        <w:rPr/>
        <w:t>Voter</w:t>
      </w:r>
      <w:r>
        <w:rPr>
          <w:spacing w:val="-5"/>
        </w:rPr>
        <w:t> </w:t>
      </w:r>
      <w:r>
        <w:rPr>
          <w:spacing w:val="-2"/>
        </w:rPr>
        <w:t>Services</w:t>
      </w:r>
    </w:p>
    <w:p>
      <w:pPr>
        <w:pStyle w:val="BodyText"/>
        <w:spacing w:before="8"/>
        <w:rPr>
          <w:b/>
          <w:sz w:val="22"/>
        </w:rPr>
      </w:pPr>
    </w:p>
    <w:p>
      <w:pPr>
        <w:pStyle w:val="BodyText"/>
        <w:spacing w:line="244" w:lineRule="auto"/>
        <w:ind w:left="409" w:right="502"/>
      </w:pPr>
      <w:r>
        <w:rPr/>
        <w:t>Congratulations to Leagues that participated so successfully in the No Kings Day rallies across the state! I hope all your election-day preparations were rewarding and productive</w:t>
      </w:r>
    </w:p>
    <w:p>
      <w:pPr>
        <w:spacing w:after="0" w:line="244" w:lineRule="auto"/>
        <w:sectPr>
          <w:type w:val="continuous"/>
          <w:pgSz w:w="12240" w:h="15840"/>
          <w:pgMar w:top="240" w:bottom="0" w:left="1480" w:right="1480"/>
        </w:sectPr>
      </w:pPr>
    </w:p>
    <w:p>
      <w:pPr>
        <w:pStyle w:val="BodyText"/>
        <w:spacing w:line="244" w:lineRule="auto" w:before="2"/>
        <w:ind w:left="409" w:right="689"/>
      </w:pPr>
      <w:r>
        <w:rPr/>
        <w:pict>
          <v:rect style="position:absolute;margin-left:79.128845pt;margin-top:.000014pt;width:453.262296pt;height:792.000027pt;mso-position-horizontal-relative:page;mso-position-vertical-relative:page;z-index:-15856128" id="docshape5" filled="true" fillcolor="#ffffff" stroked="false">
            <v:fill type="solid"/>
            <w10:wrap type="none"/>
          </v:rect>
        </w:pict>
      </w:r>
      <w:r>
        <w:rPr/>
        <w:t>as well – registering, educating, GOTV-ing the voters to the polls! As of today's "The Voter", there are two remaining </w:t>
      </w:r>
      <w:r>
        <w:rPr>
          <w:b/>
        </w:rPr>
        <w:t>Key Date Deadlines: November 3 </w:t>
      </w:r>
      <w:r>
        <w:rPr/>
        <w:t>– Last day to request an absentee or early mail ballot in person, and </w:t>
      </w:r>
      <w:r>
        <w:rPr>
          <w:b/>
        </w:rPr>
        <w:t>November 4 </w:t>
      </w:r>
      <w:r>
        <w:rPr/>
        <w:t>– Ballots must be mailed or dropped off by today, Election Day. And just in case, here's the recorded </w:t>
      </w:r>
      <w:hyperlink r:id="rId11">
        <w:r>
          <w:rPr>
            <w:b/>
            <w:color w:val="274EA0"/>
            <w:u w:val="single" w:color="274EA0"/>
          </w:rPr>
          <w:t>webinar</w:t>
        </w:r>
      </w:hyperlink>
      <w:r>
        <w:rPr>
          <w:b/>
          <w:color w:val="274EA0"/>
        </w:rPr>
        <w:t> </w:t>
      </w:r>
      <w:r>
        <w:rPr/>
        <w:t>hosted by the State League for more information about the state-wide ballot proposition #1 concerning the Adirondack forest preserve.</w:t>
      </w:r>
    </w:p>
    <w:p>
      <w:pPr>
        <w:pStyle w:val="BodyText"/>
        <w:spacing w:before="2"/>
      </w:pPr>
    </w:p>
    <w:p>
      <w:pPr>
        <w:pStyle w:val="BodyText"/>
        <w:spacing w:line="244" w:lineRule="auto"/>
        <w:ind w:left="409" w:right="591"/>
      </w:pPr>
      <w:r>
        <w:rPr/>
        <w:t>We</w:t>
      </w:r>
      <w:r>
        <w:rPr>
          <w:spacing w:val="21"/>
        </w:rPr>
        <w:t> </w:t>
      </w:r>
      <w:r>
        <w:rPr/>
        <w:t>want</w:t>
      </w:r>
      <w:r>
        <w:rPr>
          <w:spacing w:val="20"/>
        </w:rPr>
        <w:t> </w:t>
      </w:r>
      <w:r>
        <w:rPr/>
        <w:t>to</w:t>
      </w:r>
      <w:r>
        <w:rPr>
          <w:spacing w:val="21"/>
        </w:rPr>
        <w:t> </w:t>
      </w:r>
      <w:r>
        <w:rPr/>
        <w:t>highlight</w:t>
      </w:r>
      <w:r>
        <w:rPr>
          <w:spacing w:val="20"/>
        </w:rPr>
        <w:t> </w:t>
      </w:r>
      <w:r>
        <w:rPr/>
        <w:t>the</w:t>
      </w:r>
      <w:r>
        <w:rPr>
          <w:spacing w:val="21"/>
        </w:rPr>
        <w:t> </w:t>
      </w:r>
      <w:r>
        <w:rPr/>
        <w:t>importance</w:t>
      </w:r>
      <w:r>
        <w:rPr>
          <w:spacing w:val="21"/>
        </w:rPr>
        <w:t> </w:t>
      </w:r>
      <w:r>
        <w:rPr/>
        <w:t>of</w:t>
      </w:r>
      <w:r>
        <w:rPr>
          <w:spacing w:val="20"/>
        </w:rPr>
        <w:t> </w:t>
      </w:r>
      <w:r>
        <w:rPr/>
        <w:t>data</w:t>
      </w:r>
      <w:r>
        <w:rPr>
          <w:spacing w:val="21"/>
        </w:rPr>
        <w:t> </w:t>
      </w:r>
      <w:r>
        <w:rPr/>
        <w:t>collection</w:t>
      </w:r>
      <w:r>
        <w:rPr>
          <w:spacing w:val="21"/>
        </w:rPr>
        <w:t> </w:t>
      </w:r>
      <w:r>
        <w:rPr/>
        <w:t>at</w:t>
      </w:r>
      <w:r>
        <w:rPr>
          <w:spacing w:val="20"/>
        </w:rPr>
        <w:t> </w:t>
      </w:r>
      <w:r>
        <w:rPr/>
        <w:t>the</w:t>
      </w:r>
      <w:r>
        <w:rPr>
          <w:spacing w:val="21"/>
        </w:rPr>
        <w:t> </w:t>
      </w:r>
      <w:r>
        <w:rPr/>
        <w:t>local</w:t>
      </w:r>
      <w:r>
        <w:rPr>
          <w:spacing w:val="21"/>
        </w:rPr>
        <w:t> </w:t>
      </w:r>
      <w:r>
        <w:rPr/>
        <w:t>League</w:t>
      </w:r>
      <w:r>
        <w:rPr>
          <w:spacing w:val="21"/>
        </w:rPr>
        <w:t> </w:t>
      </w:r>
      <w:r>
        <w:rPr/>
        <w:t>level, especially</w:t>
      </w:r>
      <w:r>
        <w:rPr>
          <w:spacing w:val="21"/>
        </w:rPr>
        <w:t> </w:t>
      </w:r>
      <w:r>
        <w:rPr/>
        <w:t>during</w:t>
      </w:r>
      <w:r>
        <w:rPr>
          <w:spacing w:val="21"/>
        </w:rPr>
        <w:t> </w:t>
      </w:r>
      <w:r>
        <w:rPr/>
        <w:t>this</w:t>
      </w:r>
      <w:r>
        <w:rPr>
          <w:spacing w:val="21"/>
        </w:rPr>
        <w:t> </w:t>
      </w:r>
      <w:r>
        <w:rPr/>
        <w:t>busy</w:t>
      </w:r>
      <w:r>
        <w:rPr>
          <w:spacing w:val="21"/>
        </w:rPr>
        <w:t> </w:t>
      </w:r>
      <w:r>
        <w:rPr/>
        <w:t>time!</w:t>
      </w:r>
      <w:r>
        <w:rPr>
          <w:spacing w:val="19"/>
        </w:rPr>
        <w:t> </w:t>
      </w:r>
      <w:r>
        <w:rPr/>
        <w:t>Twice</w:t>
      </w:r>
      <w:r>
        <w:rPr>
          <w:spacing w:val="21"/>
        </w:rPr>
        <w:t> </w:t>
      </w:r>
      <w:r>
        <w:rPr/>
        <w:t>a</w:t>
      </w:r>
      <w:r>
        <w:rPr>
          <w:spacing w:val="21"/>
        </w:rPr>
        <w:t> </w:t>
      </w:r>
      <w:r>
        <w:rPr/>
        <w:t>year</w:t>
      </w:r>
      <w:r>
        <w:rPr>
          <w:spacing w:val="21"/>
        </w:rPr>
        <w:t> </w:t>
      </w:r>
      <w:r>
        <w:rPr/>
        <w:t>we</w:t>
      </w:r>
      <w:r>
        <w:rPr>
          <w:spacing w:val="21"/>
        </w:rPr>
        <w:t> </w:t>
      </w:r>
      <w:r>
        <w:rPr/>
        <w:t>ask</w:t>
      </w:r>
      <w:r>
        <w:rPr>
          <w:spacing w:val="21"/>
        </w:rPr>
        <w:t> </w:t>
      </w:r>
      <w:r>
        <w:rPr/>
        <w:t>local</w:t>
      </w:r>
      <w:r>
        <w:rPr>
          <w:spacing w:val="21"/>
        </w:rPr>
        <w:t> </w:t>
      </w:r>
      <w:r>
        <w:rPr/>
        <w:t>Leagues</w:t>
      </w:r>
      <w:r>
        <w:rPr>
          <w:spacing w:val="21"/>
        </w:rPr>
        <w:t> </w:t>
      </w:r>
      <w:r>
        <w:rPr/>
        <w:t>to</w:t>
      </w:r>
      <w:r>
        <w:rPr>
          <w:spacing w:val="21"/>
        </w:rPr>
        <w:t> </w:t>
      </w:r>
      <w:r>
        <w:rPr/>
        <w:t>complete</w:t>
      </w:r>
      <w:r>
        <w:rPr>
          <w:spacing w:val="21"/>
        </w:rPr>
        <w:t> </w:t>
      </w:r>
      <w:r>
        <w:rPr/>
        <w:t>a</w:t>
      </w:r>
      <w:r>
        <w:rPr/>
        <w:t> survey in which we ask detailed information about their Voter Service events and</w:t>
      </w:r>
      <w:r>
        <w:rPr>
          <w:spacing w:val="80"/>
        </w:rPr>
        <w:t> </w:t>
      </w:r>
      <w:r>
        <w:rPr/>
        <w:t>activities.</w:t>
      </w:r>
      <w:r>
        <w:rPr>
          <w:spacing w:val="23"/>
        </w:rPr>
        <w:t> </w:t>
      </w:r>
      <w:r>
        <w:rPr/>
        <w:t>It</w:t>
      </w:r>
      <w:r>
        <w:rPr>
          <w:spacing w:val="23"/>
        </w:rPr>
        <w:t> </w:t>
      </w:r>
      <w:r>
        <w:rPr/>
        <w:t>helps</w:t>
      </w:r>
      <w:r>
        <w:rPr>
          <w:spacing w:val="14"/>
        </w:rPr>
        <w:t> </w:t>
      </w:r>
      <w:r>
        <w:rPr>
          <w:b/>
        </w:rPr>
        <w:t>all</w:t>
      </w:r>
      <w:r>
        <w:rPr>
          <w:b/>
          <w:spacing w:val="23"/>
        </w:rPr>
        <w:t> </w:t>
      </w:r>
      <w:r>
        <w:rPr>
          <w:b/>
        </w:rPr>
        <w:t>Leagues! </w:t>
      </w:r>
      <w:r>
        <w:rPr/>
        <w:t>In</w:t>
      </w:r>
      <w:r>
        <w:rPr>
          <w:spacing w:val="24"/>
        </w:rPr>
        <w:t> </w:t>
      </w:r>
      <w:r>
        <w:rPr/>
        <w:t>addition</w:t>
      </w:r>
      <w:r>
        <w:rPr>
          <w:spacing w:val="24"/>
        </w:rPr>
        <w:t> </w:t>
      </w:r>
      <w:r>
        <w:rPr/>
        <w:t>to</w:t>
      </w:r>
      <w:r>
        <w:rPr>
          <w:spacing w:val="24"/>
        </w:rPr>
        <w:t> </w:t>
      </w:r>
      <w:r>
        <w:rPr/>
        <w:t>celebrating</w:t>
      </w:r>
      <w:r>
        <w:rPr>
          <w:spacing w:val="24"/>
        </w:rPr>
        <w:t> </w:t>
      </w:r>
      <w:r>
        <w:rPr/>
        <w:t>our</w:t>
      </w:r>
      <w:r>
        <w:rPr>
          <w:spacing w:val="24"/>
        </w:rPr>
        <w:t> </w:t>
      </w:r>
      <w:r>
        <w:rPr/>
        <w:t>voter</w:t>
      </w:r>
      <w:r>
        <w:rPr>
          <w:spacing w:val="24"/>
        </w:rPr>
        <w:t> </w:t>
      </w:r>
      <w:r>
        <w:rPr/>
        <w:t>service</w:t>
      </w:r>
      <w:r>
        <w:rPr>
          <w:spacing w:val="24"/>
        </w:rPr>
        <w:t> </w:t>
      </w:r>
      <w:r>
        <w:rPr/>
        <w:t>activities, there are two reasons why this receiving this information is so important – 1) for grant applications, when we present our case for funding by listing the many impactful events and</w:t>
      </w:r>
      <w:r>
        <w:rPr>
          <w:spacing w:val="24"/>
        </w:rPr>
        <w:t> </w:t>
      </w:r>
      <w:r>
        <w:rPr/>
        <w:t>activities</w:t>
      </w:r>
      <w:r>
        <w:rPr>
          <w:spacing w:val="24"/>
        </w:rPr>
        <w:t> </w:t>
      </w:r>
      <w:r>
        <w:rPr/>
        <w:t>Leagues</w:t>
      </w:r>
      <w:r>
        <w:rPr>
          <w:spacing w:val="24"/>
        </w:rPr>
        <w:t> </w:t>
      </w:r>
      <w:r>
        <w:rPr/>
        <w:t>conduct,</w:t>
      </w:r>
      <w:r>
        <w:rPr>
          <w:spacing w:val="23"/>
        </w:rPr>
        <w:t> </w:t>
      </w:r>
      <w:r>
        <w:rPr/>
        <w:t>and</w:t>
      </w:r>
      <w:r>
        <w:rPr>
          <w:spacing w:val="24"/>
        </w:rPr>
        <w:t> </w:t>
      </w:r>
      <w:r>
        <w:rPr/>
        <w:t>2)</w:t>
      </w:r>
      <w:r>
        <w:rPr>
          <w:spacing w:val="24"/>
        </w:rPr>
        <w:t> </w:t>
      </w:r>
      <w:r>
        <w:rPr/>
        <w:t>to</w:t>
      </w:r>
      <w:r>
        <w:rPr>
          <w:spacing w:val="24"/>
        </w:rPr>
        <w:t> </w:t>
      </w:r>
      <w:r>
        <w:rPr/>
        <w:t>answer</w:t>
      </w:r>
      <w:r>
        <w:rPr>
          <w:spacing w:val="24"/>
        </w:rPr>
        <w:t> </w:t>
      </w:r>
      <w:r>
        <w:rPr/>
        <w:t>donors</w:t>
      </w:r>
      <w:r>
        <w:rPr>
          <w:spacing w:val="24"/>
        </w:rPr>
        <w:t> </w:t>
      </w:r>
      <w:r>
        <w:rPr/>
        <w:t>who</w:t>
      </w:r>
      <w:r>
        <w:rPr>
          <w:spacing w:val="24"/>
        </w:rPr>
        <w:t> </w:t>
      </w:r>
      <w:r>
        <w:rPr/>
        <w:t>have</w:t>
      </w:r>
      <w:r>
        <w:rPr>
          <w:spacing w:val="24"/>
        </w:rPr>
        <w:t> </w:t>
      </w:r>
      <w:r>
        <w:rPr/>
        <w:t>two</w:t>
      </w:r>
      <w:r>
        <w:rPr>
          <w:spacing w:val="24"/>
        </w:rPr>
        <w:t> </w:t>
      </w:r>
      <w:r>
        <w:rPr/>
        <w:t>questions upmost in their minds: how will their money be used and what impact will it have. But recently, the </w:t>
      </w:r>
      <w:r>
        <w:rPr>
          <w:b/>
        </w:rPr>
        <w:t>strategic </w:t>
      </w:r>
      <w:r>
        <w:rPr/>
        <w:t>value of having this information available became overwhelmingly apparent</w:t>
      </w:r>
      <w:r>
        <w:rPr>
          <w:spacing w:val="19"/>
        </w:rPr>
        <w:t> </w:t>
      </w:r>
      <w:r>
        <w:rPr/>
        <w:t>as</w:t>
      </w:r>
      <w:r>
        <w:rPr>
          <w:spacing w:val="21"/>
        </w:rPr>
        <w:t> </w:t>
      </w:r>
      <w:r>
        <w:rPr/>
        <w:t>we</w:t>
      </w:r>
      <w:r>
        <w:rPr>
          <w:spacing w:val="21"/>
        </w:rPr>
        <w:t> </w:t>
      </w:r>
      <w:r>
        <w:rPr/>
        <w:t>filed</w:t>
      </w:r>
      <w:r>
        <w:rPr>
          <w:spacing w:val="21"/>
        </w:rPr>
        <w:t> </w:t>
      </w:r>
      <w:r>
        <w:rPr/>
        <w:t>to</w:t>
      </w:r>
      <w:r>
        <w:rPr>
          <w:spacing w:val="21"/>
        </w:rPr>
        <w:t> </w:t>
      </w:r>
      <w:r>
        <w:rPr/>
        <w:t>intervene</w:t>
      </w:r>
      <w:r>
        <w:rPr>
          <w:spacing w:val="21"/>
        </w:rPr>
        <w:t> </w:t>
      </w:r>
      <w:r>
        <w:rPr/>
        <w:t>in</w:t>
      </w:r>
      <w:r>
        <w:rPr>
          <w:spacing w:val="21"/>
        </w:rPr>
        <w:t> </w:t>
      </w:r>
      <w:r>
        <w:rPr/>
        <w:t>the</w:t>
      </w:r>
      <w:r>
        <w:rPr>
          <w:spacing w:val="21"/>
        </w:rPr>
        <w:t> </w:t>
      </w:r>
      <w:r>
        <w:rPr/>
        <w:t>lawsuit</w:t>
      </w:r>
      <w:r>
        <w:rPr>
          <w:spacing w:val="19"/>
        </w:rPr>
        <w:t> </w:t>
      </w:r>
      <w:r>
        <w:rPr/>
        <w:t>the</w:t>
      </w:r>
      <w:r>
        <w:rPr>
          <w:spacing w:val="21"/>
        </w:rPr>
        <w:t> </w:t>
      </w:r>
      <w:r>
        <w:rPr/>
        <w:t>Department</w:t>
      </w:r>
      <w:r>
        <w:rPr>
          <w:spacing w:val="19"/>
        </w:rPr>
        <w:t> </w:t>
      </w:r>
      <w:r>
        <w:rPr/>
        <w:t>of</w:t>
      </w:r>
      <w:r>
        <w:rPr>
          <w:spacing w:val="19"/>
        </w:rPr>
        <w:t> </w:t>
      </w:r>
      <w:r>
        <w:rPr/>
        <w:t>Justice</w:t>
      </w:r>
      <w:r>
        <w:rPr>
          <w:spacing w:val="21"/>
        </w:rPr>
        <w:t> </w:t>
      </w:r>
      <w:r>
        <w:rPr/>
        <w:t>filed</w:t>
      </w:r>
      <w:r>
        <w:rPr>
          <w:spacing w:val="21"/>
        </w:rPr>
        <w:t> </w:t>
      </w:r>
      <w:r>
        <w:rPr/>
        <w:t>against the Board of Elections of New York State. When lawyers asked us to provide data about League activities, we had the facts and were able to do our part.</w:t>
      </w:r>
    </w:p>
    <w:p>
      <w:pPr>
        <w:pStyle w:val="BodyText"/>
        <w:spacing w:before="10"/>
        <w:rPr>
          <w:sz w:val="20"/>
        </w:rPr>
      </w:pPr>
    </w:p>
    <w:p>
      <w:pPr>
        <w:pStyle w:val="BodyText"/>
        <w:spacing w:line="244" w:lineRule="auto"/>
        <w:ind w:left="409" w:right="591"/>
      </w:pPr>
      <w:r>
        <w:rPr/>
        <w:t>One of the data highlights from 2024 is that we registered over 14,000 voters and distributed over 100k pieces of get out the vote information. Thank you so much for all that you do!!</w:t>
      </w:r>
    </w:p>
    <w:p>
      <w:pPr>
        <w:pStyle w:val="BodyText"/>
        <w:spacing w:before="2"/>
        <w:rPr>
          <w:sz w:val="24"/>
        </w:rPr>
      </w:pPr>
    </w:p>
    <w:p>
      <w:pPr>
        <w:spacing w:line="264" w:lineRule="auto" w:before="0"/>
        <w:ind w:left="409" w:right="4623" w:hanging="8"/>
        <w:jc w:val="left"/>
        <w:rPr>
          <w:b/>
          <w:sz w:val="23"/>
        </w:rPr>
      </w:pPr>
      <w:r>
        <w:rPr/>
        <w:drawing>
          <wp:anchor distT="0" distB="0" distL="0" distR="0" allowOverlap="1" layoutInCell="1" locked="0" behindDoc="0" simplePos="0" relativeHeight="15732224">
            <wp:simplePos x="0" y="0"/>
            <wp:positionH relativeFrom="page">
              <wp:posOffset>4000231</wp:posOffset>
            </wp:positionH>
            <wp:positionV relativeFrom="paragraph">
              <wp:posOffset>16112</wp:posOffset>
            </wp:positionV>
            <wp:extent cx="2566002" cy="2546489"/>
            <wp:effectExtent l="0" t="0" r="0" b="0"/>
            <wp:wrapNone/>
            <wp:docPr id="7" name="image4.jpeg"/>
            <wp:cNvGraphicFramePr>
              <a:graphicFrameLocks noChangeAspect="1"/>
            </wp:cNvGraphicFramePr>
            <a:graphic>
              <a:graphicData uri="http://schemas.openxmlformats.org/drawingml/2006/picture">
                <pic:pic>
                  <pic:nvPicPr>
                    <pic:cNvPr id="8" name="image4.jpeg"/>
                    <pic:cNvPicPr/>
                  </pic:nvPicPr>
                  <pic:blipFill>
                    <a:blip r:embed="rId12" cstate="print"/>
                    <a:stretch>
                      <a:fillRect/>
                    </a:stretch>
                  </pic:blipFill>
                  <pic:spPr>
                    <a:xfrm>
                      <a:off x="0" y="0"/>
                      <a:ext cx="2566002" cy="2546489"/>
                    </a:xfrm>
                    <a:prstGeom prst="rect">
                      <a:avLst/>
                    </a:prstGeom>
                  </pic:spPr>
                </pic:pic>
              </a:graphicData>
            </a:graphic>
          </wp:anchor>
        </w:drawing>
      </w:r>
      <w:r>
        <w:rPr>
          <w:b/>
          <w:color w:val="B20000"/>
          <w:sz w:val="24"/>
        </w:rPr>
        <w:t>Diversity,</w:t>
      </w:r>
      <w:r>
        <w:rPr>
          <w:b/>
          <w:color w:val="B20000"/>
          <w:spacing w:val="-19"/>
          <w:sz w:val="24"/>
        </w:rPr>
        <w:t> </w:t>
      </w:r>
      <w:r>
        <w:rPr>
          <w:b/>
          <w:color w:val="B20000"/>
          <w:sz w:val="24"/>
        </w:rPr>
        <w:t>Equity,</w:t>
      </w:r>
      <w:r>
        <w:rPr>
          <w:b/>
          <w:color w:val="B20000"/>
          <w:spacing w:val="-17"/>
          <w:sz w:val="24"/>
        </w:rPr>
        <w:t> </w:t>
      </w:r>
      <w:r>
        <w:rPr>
          <w:b/>
          <w:color w:val="B20000"/>
          <w:sz w:val="24"/>
        </w:rPr>
        <w:t>and</w:t>
      </w:r>
      <w:r>
        <w:rPr>
          <w:b/>
          <w:color w:val="B20000"/>
          <w:spacing w:val="-16"/>
          <w:sz w:val="24"/>
        </w:rPr>
        <w:t> </w:t>
      </w:r>
      <w:r>
        <w:rPr>
          <w:b/>
          <w:color w:val="B20000"/>
          <w:sz w:val="24"/>
        </w:rPr>
        <w:t>Inclusion </w:t>
      </w:r>
      <w:r>
        <w:rPr>
          <w:b/>
          <w:sz w:val="23"/>
        </w:rPr>
        <w:t>Regina</w:t>
      </w:r>
      <w:r>
        <w:rPr>
          <w:b/>
          <w:spacing w:val="-9"/>
          <w:sz w:val="23"/>
        </w:rPr>
        <w:t> </w:t>
      </w:r>
      <w:r>
        <w:rPr>
          <w:b/>
          <w:sz w:val="23"/>
        </w:rPr>
        <w:t>Tillman,</w:t>
      </w:r>
      <w:r>
        <w:rPr>
          <w:b/>
          <w:spacing w:val="-9"/>
          <w:sz w:val="23"/>
        </w:rPr>
        <w:t> </w:t>
      </w:r>
      <w:r>
        <w:rPr>
          <w:b/>
          <w:sz w:val="23"/>
        </w:rPr>
        <w:t>3rd</w:t>
      </w:r>
      <w:r>
        <w:rPr>
          <w:b/>
          <w:spacing w:val="-9"/>
          <w:sz w:val="23"/>
        </w:rPr>
        <w:t> </w:t>
      </w:r>
      <w:r>
        <w:rPr>
          <w:b/>
          <w:sz w:val="23"/>
        </w:rPr>
        <w:t>Vice</w:t>
      </w:r>
      <w:r>
        <w:rPr>
          <w:b/>
          <w:spacing w:val="-9"/>
          <w:sz w:val="23"/>
        </w:rPr>
        <w:t> </w:t>
      </w:r>
      <w:r>
        <w:rPr>
          <w:b/>
          <w:sz w:val="23"/>
        </w:rPr>
        <w:t>President/ Diversity, Equity &amp; Inclusion</w:t>
      </w:r>
    </w:p>
    <w:p>
      <w:pPr>
        <w:pStyle w:val="BodyText"/>
        <w:spacing w:line="244" w:lineRule="auto" w:before="234"/>
        <w:ind w:left="409" w:right="4769"/>
      </w:pPr>
      <w:r>
        <w:rPr/>
        <w:t>Our State DEI Committee meeting of October 6th was well worth the wait! At the top of the meeting, most attendees took the opportunity provided to them to speak to their local DEI-related efforts since meeting last June. This practice, continued from previous years, allows the sharing that is as much informative as it is building</w:t>
      </w:r>
      <w:r>
        <w:rPr>
          <w:spacing w:val="80"/>
        </w:rPr>
        <w:t> </w:t>
      </w:r>
      <w:r>
        <w:rPr/>
        <w:t>comradery, albeit, on a virtual basis. And</w:t>
      </w:r>
      <w:r>
        <w:rPr>
          <w:spacing w:val="80"/>
        </w:rPr>
        <w:t> </w:t>
      </w:r>
      <w:r>
        <w:rPr/>
        <w:t>the value in ‘sharing &amp; comparing’ amongst colleagues doing similar work can never be </w:t>
      </w:r>
      <w:r>
        <w:rPr>
          <w:spacing w:val="-2"/>
        </w:rPr>
        <w:t>understated.</w:t>
      </w:r>
    </w:p>
    <w:p>
      <w:pPr>
        <w:pStyle w:val="BodyText"/>
        <w:spacing w:before="10"/>
        <w:rPr>
          <w:sz w:val="20"/>
        </w:rPr>
      </w:pPr>
    </w:p>
    <w:p>
      <w:pPr>
        <w:pStyle w:val="BodyText"/>
        <w:ind w:left="409"/>
      </w:pPr>
      <w:r>
        <w:rPr/>
        <w:t>To</w:t>
      </w:r>
      <w:r>
        <w:rPr>
          <w:spacing w:val="6"/>
        </w:rPr>
        <w:t> </w:t>
      </w:r>
      <w:r>
        <w:rPr/>
        <w:t>read</w:t>
      </w:r>
      <w:r>
        <w:rPr>
          <w:spacing w:val="7"/>
        </w:rPr>
        <w:t> </w:t>
      </w:r>
      <w:r>
        <w:rPr/>
        <w:t>more</w:t>
      </w:r>
      <w:r>
        <w:rPr>
          <w:spacing w:val="7"/>
        </w:rPr>
        <w:t> </w:t>
      </w:r>
      <w:r>
        <w:rPr/>
        <w:t>from</w:t>
      </w:r>
      <w:r>
        <w:rPr>
          <w:spacing w:val="7"/>
        </w:rPr>
        <w:t> </w:t>
      </w:r>
      <w:r>
        <w:rPr/>
        <w:t>our</w:t>
      </w:r>
      <w:r>
        <w:rPr>
          <w:spacing w:val="7"/>
        </w:rPr>
        <w:t> </w:t>
      </w:r>
      <w:r>
        <w:rPr/>
        <w:t>3rd</w:t>
      </w:r>
      <w:r>
        <w:rPr>
          <w:spacing w:val="7"/>
        </w:rPr>
        <w:t> </w:t>
      </w:r>
      <w:r>
        <w:rPr/>
        <w:t>Vice</w:t>
      </w:r>
      <w:r>
        <w:rPr>
          <w:spacing w:val="6"/>
        </w:rPr>
        <w:t> </w:t>
      </w:r>
      <w:r>
        <w:rPr/>
        <w:t>President,</w:t>
      </w:r>
      <w:r>
        <w:rPr>
          <w:spacing w:val="6"/>
        </w:rPr>
        <w:t> </w:t>
      </w:r>
      <w:r>
        <w:rPr/>
        <w:t>click</w:t>
      </w:r>
      <w:r>
        <w:rPr>
          <w:spacing w:val="8"/>
        </w:rPr>
        <w:t> </w:t>
      </w:r>
      <w:hyperlink r:id="rId13">
        <w:r>
          <w:rPr>
            <w:b/>
            <w:color w:val="274EA0"/>
            <w:spacing w:val="-2"/>
            <w:u w:val="single" w:color="274EA0"/>
          </w:rPr>
          <w:t>here</w:t>
        </w:r>
      </w:hyperlink>
      <w:r>
        <w:rPr>
          <w:spacing w:val="-2"/>
        </w:rPr>
        <w:t>.</w:t>
      </w:r>
    </w:p>
    <w:p>
      <w:pPr>
        <w:pStyle w:val="BodyText"/>
        <w:spacing w:before="7"/>
        <w:rPr>
          <w:sz w:val="24"/>
        </w:rPr>
      </w:pPr>
    </w:p>
    <w:p>
      <w:pPr>
        <w:pStyle w:val="Heading2"/>
      </w:pPr>
      <w:r>
        <w:rPr>
          <w:color w:val="B20000"/>
          <w:spacing w:val="-6"/>
        </w:rPr>
        <w:t>Local</w:t>
      </w:r>
      <w:r>
        <w:rPr>
          <w:color w:val="B20000"/>
          <w:spacing w:val="-2"/>
        </w:rPr>
        <w:t> </w:t>
      </w:r>
      <w:r>
        <w:rPr>
          <w:color w:val="B20000"/>
          <w:spacing w:val="-6"/>
        </w:rPr>
        <w:t>League</w:t>
      </w:r>
      <w:r>
        <w:rPr>
          <w:color w:val="B20000"/>
          <w:spacing w:val="-2"/>
        </w:rPr>
        <w:t> </w:t>
      </w:r>
      <w:r>
        <w:rPr>
          <w:color w:val="B20000"/>
          <w:spacing w:val="-6"/>
        </w:rPr>
        <w:t>Support</w:t>
      </w:r>
    </w:p>
    <w:p>
      <w:pPr>
        <w:pStyle w:val="Heading3"/>
      </w:pPr>
      <w:r>
        <w:rPr/>
        <w:t>Marjorie</w:t>
      </w:r>
      <w:r>
        <w:rPr>
          <w:spacing w:val="-7"/>
        </w:rPr>
        <w:t> </w:t>
      </w:r>
      <w:r>
        <w:rPr/>
        <w:t>McIntosh,</w:t>
      </w:r>
      <w:r>
        <w:rPr>
          <w:spacing w:val="-6"/>
        </w:rPr>
        <w:t> </w:t>
      </w:r>
      <w:r>
        <w:rPr/>
        <w:t>4th</w:t>
      </w:r>
      <w:r>
        <w:rPr>
          <w:spacing w:val="-7"/>
        </w:rPr>
        <w:t> </w:t>
      </w:r>
      <w:r>
        <w:rPr/>
        <w:t>Vice</w:t>
      </w:r>
      <w:r>
        <w:rPr>
          <w:spacing w:val="-6"/>
        </w:rPr>
        <w:t> </w:t>
      </w:r>
      <w:r>
        <w:rPr/>
        <w:t>President/</w:t>
      </w:r>
      <w:r>
        <w:rPr>
          <w:spacing w:val="-7"/>
        </w:rPr>
        <w:t> </w:t>
      </w:r>
      <w:r>
        <w:rPr/>
        <w:t>Local</w:t>
      </w:r>
      <w:r>
        <w:rPr>
          <w:spacing w:val="-6"/>
        </w:rPr>
        <w:t> </w:t>
      </w:r>
      <w:r>
        <w:rPr/>
        <w:t>League</w:t>
      </w:r>
      <w:r>
        <w:rPr>
          <w:spacing w:val="-6"/>
        </w:rPr>
        <w:t> </w:t>
      </w:r>
      <w:r>
        <w:rPr>
          <w:spacing w:val="-2"/>
        </w:rPr>
        <w:t>Support</w:t>
      </w:r>
    </w:p>
    <w:p>
      <w:pPr>
        <w:pStyle w:val="BodyText"/>
        <w:spacing w:before="8"/>
        <w:rPr>
          <w:b/>
          <w:sz w:val="22"/>
        </w:rPr>
      </w:pPr>
    </w:p>
    <w:p>
      <w:pPr>
        <w:pStyle w:val="BodyText"/>
        <w:spacing w:line="244" w:lineRule="auto"/>
        <w:ind w:left="409"/>
      </w:pPr>
      <w:r>
        <w:rPr/>
        <w:t>All of the local leagues within each of our five NYS regions are set to hold their quarterly meetings in November, which is approaching quickly!</w:t>
      </w:r>
    </w:p>
    <w:p>
      <w:pPr>
        <w:pStyle w:val="BodyText"/>
        <w:spacing w:before="4"/>
      </w:pPr>
    </w:p>
    <w:p>
      <w:pPr>
        <w:pStyle w:val="BodyText"/>
        <w:spacing w:line="244" w:lineRule="auto"/>
        <w:ind w:left="409" w:right="591"/>
      </w:pPr>
      <w:r>
        <w:rPr/>
        <w:t>In between scheduled meetings, individual regions stay in touch with each other with updates, projects, concerns and successes about a variety of timely topics. The regions are cohesive units with many talents and creative ideas, willing to share within each</w:t>
      </w:r>
      <w:r>
        <w:rPr>
          <w:spacing w:val="40"/>
        </w:rPr>
        <w:t> </w:t>
      </w:r>
      <w:r>
        <w:rPr/>
        <w:t>group as well as with other regions.</w:t>
      </w:r>
    </w:p>
    <w:p>
      <w:pPr>
        <w:pStyle w:val="BodyText"/>
        <w:spacing w:before="2"/>
      </w:pPr>
    </w:p>
    <w:p>
      <w:pPr>
        <w:pStyle w:val="BodyText"/>
        <w:spacing w:line="244" w:lineRule="auto"/>
        <w:ind w:left="409" w:right="689"/>
      </w:pPr>
      <w:r>
        <w:rPr/>
        <w:t>Most, if not all, of our local leagues participated in No Kings rallies last weekend, with varying levels of engagement. The numbers of committed League members with all</w:t>
      </w:r>
      <w:r>
        <w:rPr>
          <w:spacing w:val="80"/>
        </w:rPr>
        <w:t> </w:t>
      </w:r>
      <w:r>
        <w:rPr/>
        <w:t>other passionate citizens across the country was staggering and encouraging. It makes us proud. Local leagues have been busy registering voters, providing accurate information, hosting candidate forums and GOTV initiatives and all of this in addition to high school, college, community outreach projects. It is quite amazing how much we </w:t>
      </w:r>
      <w:r>
        <w:rPr>
          <w:spacing w:val="-2"/>
        </w:rPr>
        <w:t>accomplish!</w:t>
      </w:r>
    </w:p>
    <w:p>
      <w:pPr>
        <w:pStyle w:val="BodyText"/>
        <w:spacing w:before="1"/>
      </w:pPr>
    </w:p>
    <w:p>
      <w:pPr>
        <w:pStyle w:val="BodyText"/>
        <w:ind w:left="409"/>
      </w:pPr>
      <w:r>
        <w:rPr/>
        <w:t>More</w:t>
      </w:r>
      <w:r>
        <w:rPr>
          <w:spacing w:val="6"/>
        </w:rPr>
        <w:t> </w:t>
      </w:r>
      <w:r>
        <w:rPr/>
        <w:t>local</w:t>
      </w:r>
      <w:r>
        <w:rPr>
          <w:spacing w:val="7"/>
        </w:rPr>
        <w:t> </w:t>
      </w:r>
      <w:r>
        <w:rPr/>
        <w:t>league</w:t>
      </w:r>
      <w:r>
        <w:rPr>
          <w:spacing w:val="7"/>
        </w:rPr>
        <w:t> </w:t>
      </w:r>
      <w:r>
        <w:rPr/>
        <w:t>updates</w:t>
      </w:r>
      <w:r>
        <w:rPr>
          <w:spacing w:val="7"/>
        </w:rPr>
        <w:t> </w:t>
      </w:r>
      <w:r>
        <w:rPr/>
        <w:t>and</w:t>
      </w:r>
      <w:r>
        <w:rPr>
          <w:spacing w:val="7"/>
        </w:rPr>
        <w:t> </w:t>
      </w:r>
      <w:r>
        <w:rPr/>
        <w:t>activities</w:t>
      </w:r>
      <w:r>
        <w:rPr>
          <w:spacing w:val="7"/>
        </w:rPr>
        <w:t> </w:t>
      </w:r>
      <w:r>
        <w:rPr/>
        <w:t>will</w:t>
      </w:r>
      <w:r>
        <w:rPr>
          <w:spacing w:val="7"/>
        </w:rPr>
        <w:t> </w:t>
      </w:r>
      <w:r>
        <w:rPr/>
        <w:t>be</w:t>
      </w:r>
      <w:r>
        <w:rPr>
          <w:spacing w:val="7"/>
        </w:rPr>
        <w:t> </w:t>
      </w:r>
      <w:r>
        <w:rPr/>
        <w:t>shared</w:t>
      </w:r>
      <w:r>
        <w:rPr>
          <w:spacing w:val="7"/>
        </w:rPr>
        <w:t> </w:t>
      </w:r>
      <w:r>
        <w:rPr/>
        <w:t>in</w:t>
      </w:r>
      <w:r>
        <w:rPr>
          <w:spacing w:val="6"/>
        </w:rPr>
        <w:t> </w:t>
      </w:r>
      <w:r>
        <w:rPr/>
        <w:t>the</w:t>
      </w:r>
      <w:r>
        <w:rPr>
          <w:spacing w:val="7"/>
        </w:rPr>
        <w:t> </w:t>
      </w:r>
      <w:r>
        <w:rPr/>
        <w:t>next</w:t>
      </w:r>
      <w:r>
        <w:rPr>
          <w:spacing w:val="6"/>
        </w:rPr>
        <w:t> </w:t>
      </w:r>
      <w:r>
        <w:rPr/>
        <w:t>State</w:t>
      </w:r>
      <w:r>
        <w:rPr>
          <w:spacing w:val="7"/>
        </w:rPr>
        <w:t> </w:t>
      </w:r>
      <w:r>
        <w:rPr/>
        <w:t>Voter.</w:t>
      </w:r>
      <w:r>
        <w:rPr>
          <w:spacing w:val="6"/>
        </w:rPr>
        <w:t> </w:t>
      </w:r>
      <w:r>
        <w:rPr>
          <w:spacing w:val="-4"/>
        </w:rPr>
        <w:t>It's</w:t>
      </w:r>
    </w:p>
    <w:p>
      <w:pPr>
        <w:spacing w:after="0"/>
        <w:sectPr>
          <w:pgSz w:w="12240" w:h="15840"/>
          <w:pgMar w:top="0" w:bottom="0" w:left="1480" w:right="1480"/>
        </w:sectPr>
      </w:pPr>
    </w:p>
    <w:p>
      <w:pPr>
        <w:pStyle w:val="BodyText"/>
        <w:spacing w:before="2"/>
        <w:ind w:left="409"/>
      </w:pPr>
      <w:r>
        <w:rPr/>
        <w:pict>
          <v:rect style="position:absolute;margin-left:79.128845pt;margin-top:.000142pt;width:453.262296pt;height:792.000027pt;mso-position-horizontal-relative:page;mso-position-vertical-relative:page;z-index:-15854592" id="docshape6" filled="true" fillcolor="#ffffff" stroked="false">
            <v:fill type="solid"/>
            <w10:wrap type="none"/>
          </v:rect>
        </w:pict>
      </w:r>
      <w:r>
        <w:rPr/>
        <w:t>exciting</w:t>
      </w:r>
      <w:r>
        <w:rPr>
          <w:spacing w:val="5"/>
        </w:rPr>
        <w:t> </w:t>
      </w:r>
      <w:r>
        <w:rPr/>
        <w:t>to</w:t>
      </w:r>
      <w:r>
        <w:rPr>
          <w:spacing w:val="6"/>
        </w:rPr>
        <w:t> </w:t>
      </w:r>
      <w:r>
        <w:rPr/>
        <w:t>see</w:t>
      </w:r>
      <w:r>
        <w:rPr>
          <w:spacing w:val="6"/>
        </w:rPr>
        <w:t> </w:t>
      </w:r>
      <w:r>
        <w:rPr/>
        <w:t>what</w:t>
      </w:r>
      <w:r>
        <w:rPr>
          <w:spacing w:val="5"/>
        </w:rPr>
        <w:t> </w:t>
      </w:r>
      <w:r>
        <w:rPr/>
        <w:t>we</w:t>
      </w:r>
      <w:r>
        <w:rPr>
          <w:spacing w:val="6"/>
        </w:rPr>
        <w:t> </w:t>
      </w:r>
      <w:r>
        <w:rPr/>
        <w:t>are</w:t>
      </w:r>
      <w:r>
        <w:rPr>
          <w:spacing w:val="6"/>
        </w:rPr>
        <w:t> </w:t>
      </w:r>
      <w:r>
        <w:rPr/>
        <w:t>all</w:t>
      </w:r>
      <w:r>
        <w:rPr>
          <w:spacing w:val="6"/>
        </w:rPr>
        <w:t> </w:t>
      </w:r>
      <w:r>
        <w:rPr>
          <w:spacing w:val="-2"/>
        </w:rPr>
        <w:t>doing!</w:t>
      </w:r>
    </w:p>
    <w:p>
      <w:pPr>
        <w:pStyle w:val="BodyText"/>
        <w:spacing w:before="9"/>
        <w:rPr>
          <w:sz w:val="24"/>
        </w:rPr>
      </w:pPr>
      <w:r>
        <w:rPr/>
        <w:pict>
          <v:rect style="position:absolute;margin-left:123.686829pt;margin-top:15.482654pt;width:363.378072pt;height:2.304724pt;mso-position-horizontal-relative:page;mso-position-vertical-relative:paragraph;z-index:-15724544;mso-wrap-distance-left:0;mso-wrap-distance-right:0" id="docshape7" filled="true" fillcolor="#b20000" stroked="false">
            <v:fill type="solid"/>
            <w10:wrap type="topAndBottom"/>
          </v:rect>
        </w:pict>
      </w:r>
    </w:p>
    <w:p>
      <w:pPr>
        <w:pStyle w:val="BodyText"/>
        <w:spacing w:before="7"/>
        <w:rPr>
          <w:sz w:val="24"/>
        </w:rPr>
      </w:pPr>
    </w:p>
    <w:p>
      <w:pPr>
        <w:pStyle w:val="Heading1"/>
      </w:pPr>
      <w:r>
        <w:rPr>
          <w:color w:val="2C3053"/>
          <w:spacing w:val="-10"/>
        </w:rPr>
        <w:t>Updates</w:t>
      </w:r>
      <w:r>
        <w:rPr>
          <w:color w:val="2C3053"/>
          <w:spacing w:val="-9"/>
        </w:rPr>
        <w:t> </w:t>
      </w:r>
      <w:r>
        <w:rPr>
          <w:color w:val="2C3053"/>
          <w:spacing w:val="-10"/>
        </w:rPr>
        <w:t>from</w:t>
      </w:r>
      <w:r>
        <w:rPr>
          <w:color w:val="2C3053"/>
          <w:spacing w:val="-8"/>
        </w:rPr>
        <w:t> </w:t>
      </w:r>
      <w:r>
        <w:rPr>
          <w:color w:val="2C3053"/>
          <w:spacing w:val="-10"/>
        </w:rPr>
        <w:t>the</w:t>
      </w:r>
      <w:r>
        <w:rPr>
          <w:color w:val="2C3053"/>
          <w:spacing w:val="-8"/>
        </w:rPr>
        <w:t> </w:t>
      </w:r>
      <w:r>
        <w:rPr>
          <w:color w:val="2C3053"/>
          <w:spacing w:val="-10"/>
        </w:rPr>
        <w:t>State</w:t>
      </w:r>
      <w:r>
        <w:rPr>
          <w:color w:val="2C3053"/>
          <w:spacing w:val="-8"/>
        </w:rPr>
        <w:t> </w:t>
      </w:r>
      <w:r>
        <w:rPr>
          <w:color w:val="2C3053"/>
          <w:spacing w:val="-10"/>
        </w:rPr>
        <w:t>League</w:t>
      </w:r>
    </w:p>
    <w:p>
      <w:pPr>
        <w:pStyle w:val="BodyText"/>
        <w:spacing w:before="2"/>
        <w:rPr>
          <w:b/>
          <w:sz w:val="30"/>
        </w:rPr>
      </w:pPr>
    </w:p>
    <w:p>
      <w:pPr>
        <w:pStyle w:val="Heading3"/>
        <w:spacing w:line="252" w:lineRule="auto" w:before="0"/>
        <w:ind w:left="4819" w:right="591"/>
      </w:pPr>
      <w:r>
        <w:rPr/>
        <w:drawing>
          <wp:anchor distT="0" distB="0" distL="0" distR="0" allowOverlap="1" layoutInCell="1" locked="0" behindDoc="0" simplePos="0" relativeHeight="15733760">
            <wp:simplePos x="0" y="0"/>
            <wp:positionH relativeFrom="page">
              <wp:posOffset>1200069</wp:posOffset>
            </wp:positionH>
            <wp:positionV relativeFrom="paragraph">
              <wp:posOffset>399</wp:posOffset>
            </wp:positionV>
            <wp:extent cx="2653812" cy="1765956"/>
            <wp:effectExtent l="0" t="0" r="0" b="0"/>
            <wp:wrapNone/>
            <wp:docPr id="9" name="image5.jpeg"/>
            <wp:cNvGraphicFramePr>
              <a:graphicFrameLocks noChangeAspect="1"/>
            </wp:cNvGraphicFramePr>
            <a:graphic>
              <a:graphicData uri="http://schemas.openxmlformats.org/drawingml/2006/picture">
                <pic:pic>
                  <pic:nvPicPr>
                    <pic:cNvPr id="10" name="image5.jpeg"/>
                    <pic:cNvPicPr/>
                  </pic:nvPicPr>
                  <pic:blipFill>
                    <a:blip r:embed="rId14" cstate="print"/>
                    <a:stretch>
                      <a:fillRect/>
                    </a:stretch>
                  </pic:blipFill>
                  <pic:spPr>
                    <a:xfrm>
                      <a:off x="0" y="0"/>
                      <a:ext cx="2653812" cy="1765956"/>
                    </a:xfrm>
                    <a:prstGeom prst="rect">
                      <a:avLst/>
                    </a:prstGeom>
                  </pic:spPr>
                </pic:pic>
              </a:graphicData>
            </a:graphic>
          </wp:anchor>
        </w:drawing>
      </w:r>
      <w:r>
        <w:rPr>
          <w:color w:val="B20000"/>
        </w:rPr>
        <w:t>The</w:t>
      </w:r>
      <w:r>
        <w:rPr>
          <w:color w:val="B20000"/>
          <w:spacing w:val="-7"/>
        </w:rPr>
        <w:t> </w:t>
      </w:r>
      <w:r>
        <w:rPr>
          <w:color w:val="B20000"/>
        </w:rPr>
        <w:t>League</w:t>
      </w:r>
      <w:r>
        <w:rPr>
          <w:color w:val="B20000"/>
          <w:spacing w:val="-7"/>
        </w:rPr>
        <w:t> </w:t>
      </w:r>
      <w:r>
        <w:rPr>
          <w:color w:val="B20000"/>
        </w:rPr>
        <w:t>of</w:t>
      </w:r>
      <w:r>
        <w:rPr>
          <w:color w:val="B20000"/>
          <w:spacing w:val="-7"/>
        </w:rPr>
        <w:t> </w:t>
      </w:r>
      <w:r>
        <w:rPr>
          <w:color w:val="B20000"/>
        </w:rPr>
        <w:t>Women</w:t>
      </w:r>
      <w:r>
        <w:rPr>
          <w:color w:val="B20000"/>
          <w:spacing w:val="-7"/>
        </w:rPr>
        <w:t> </w:t>
      </w:r>
      <w:r>
        <w:rPr>
          <w:color w:val="B20000"/>
        </w:rPr>
        <w:t>Voters</w:t>
      </w:r>
      <w:r>
        <w:rPr>
          <w:color w:val="B20000"/>
          <w:spacing w:val="-7"/>
        </w:rPr>
        <w:t> </w:t>
      </w:r>
      <w:r>
        <w:rPr>
          <w:color w:val="B20000"/>
        </w:rPr>
        <w:t>NYS mourns the loss of a remarkable League leader, Richard Rifkin.</w:t>
      </w:r>
    </w:p>
    <w:p>
      <w:pPr>
        <w:spacing w:line="252" w:lineRule="auto" w:before="0"/>
        <w:ind w:left="4819" w:right="551" w:firstLine="0"/>
        <w:jc w:val="both"/>
        <w:rPr>
          <w:sz w:val="23"/>
        </w:rPr>
      </w:pPr>
      <w:r>
        <w:rPr>
          <w:color w:val="070708"/>
          <w:sz w:val="23"/>
        </w:rPr>
        <w:t>Richard's</w:t>
      </w:r>
      <w:r>
        <w:rPr>
          <w:color w:val="070708"/>
          <w:spacing w:val="-6"/>
          <w:sz w:val="23"/>
        </w:rPr>
        <w:t> </w:t>
      </w:r>
      <w:r>
        <w:rPr>
          <w:color w:val="070708"/>
          <w:sz w:val="23"/>
        </w:rPr>
        <w:t>life</w:t>
      </w:r>
      <w:r>
        <w:rPr>
          <w:color w:val="070708"/>
          <w:spacing w:val="-6"/>
          <w:sz w:val="23"/>
        </w:rPr>
        <w:t> </w:t>
      </w:r>
      <w:r>
        <w:rPr>
          <w:color w:val="070708"/>
          <w:sz w:val="23"/>
        </w:rPr>
        <w:t>was</w:t>
      </w:r>
      <w:r>
        <w:rPr>
          <w:color w:val="070708"/>
          <w:spacing w:val="-6"/>
          <w:sz w:val="23"/>
        </w:rPr>
        <w:t> </w:t>
      </w:r>
      <w:r>
        <w:rPr>
          <w:color w:val="070708"/>
          <w:sz w:val="23"/>
        </w:rPr>
        <w:t>a</w:t>
      </w:r>
      <w:r>
        <w:rPr>
          <w:color w:val="070708"/>
          <w:spacing w:val="-6"/>
          <w:sz w:val="23"/>
        </w:rPr>
        <w:t> </w:t>
      </w:r>
      <w:r>
        <w:rPr>
          <w:color w:val="070708"/>
          <w:sz w:val="23"/>
        </w:rPr>
        <w:t>beacon</w:t>
      </w:r>
      <w:r>
        <w:rPr>
          <w:color w:val="070708"/>
          <w:spacing w:val="-6"/>
          <w:sz w:val="23"/>
        </w:rPr>
        <w:t> </w:t>
      </w:r>
      <w:r>
        <w:rPr>
          <w:color w:val="070708"/>
          <w:sz w:val="23"/>
        </w:rPr>
        <w:t>of</w:t>
      </w:r>
      <w:r>
        <w:rPr>
          <w:color w:val="070708"/>
          <w:spacing w:val="-6"/>
          <w:sz w:val="23"/>
        </w:rPr>
        <w:t> </w:t>
      </w:r>
      <w:r>
        <w:rPr>
          <w:color w:val="070708"/>
          <w:sz w:val="23"/>
        </w:rPr>
        <w:t>service, wisdom,</w:t>
      </w:r>
      <w:r>
        <w:rPr>
          <w:color w:val="070708"/>
          <w:spacing w:val="-8"/>
          <w:sz w:val="23"/>
        </w:rPr>
        <w:t> </w:t>
      </w:r>
      <w:r>
        <w:rPr>
          <w:color w:val="070708"/>
          <w:sz w:val="23"/>
        </w:rPr>
        <w:t>and</w:t>
      </w:r>
      <w:r>
        <w:rPr>
          <w:color w:val="070708"/>
          <w:spacing w:val="-8"/>
          <w:sz w:val="23"/>
        </w:rPr>
        <w:t> </w:t>
      </w:r>
      <w:r>
        <w:rPr>
          <w:color w:val="070708"/>
          <w:sz w:val="23"/>
        </w:rPr>
        <w:t>unwavering</w:t>
      </w:r>
      <w:r>
        <w:rPr>
          <w:color w:val="070708"/>
          <w:spacing w:val="-8"/>
          <w:sz w:val="23"/>
        </w:rPr>
        <w:t> </w:t>
      </w:r>
      <w:r>
        <w:rPr>
          <w:color w:val="070708"/>
          <w:sz w:val="23"/>
        </w:rPr>
        <w:t>dedication</w:t>
      </w:r>
      <w:r>
        <w:rPr>
          <w:color w:val="070708"/>
          <w:spacing w:val="-8"/>
          <w:sz w:val="23"/>
        </w:rPr>
        <w:t> </w:t>
      </w:r>
      <w:r>
        <w:rPr>
          <w:color w:val="070708"/>
          <w:sz w:val="23"/>
        </w:rPr>
        <w:t>to the community he so deeply loved.</w:t>
      </w:r>
    </w:p>
    <w:p>
      <w:pPr>
        <w:spacing w:line="252" w:lineRule="auto" w:before="0"/>
        <w:ind w:left="4819" w:right="455" w:firstLine="0"/>
        <w:jc w:val="left"/>
        <w:rPr>
          <w:sz w:val="23"/>
        </w:rPr>
      </w:pPr>
      <w:r>
        <w:rPr>
          <w:color w:val="070708"/>
          <w:sz w:val="23"/>
        </w:rPr>
        <w:t>Richard Rifkin's tireless work to uplift others and his passion for educating and</w:t>
      </w:r>
      <w:r>
        <w:rPr>
          <w:color w:val="070708"/>
          <w:spacing w:val="-9"/>
          <w:sz w:val="23"/>
        </w:rPr>
        <w:t> </w:t>
      </w:r>
      <w:r>
        <w:rPr>
          <w:color w:val="070708"/>
          <w:sz w:val="23"/>
        </w:rPr>
        <w:t>empowering</w:t>
      </w:r>
      <w:r>
        <w:rPr>
          <w:color w:val="070708"/>
          <w:spacing w:val="-9"/>
          <w:sz w:val="23"/>
        </w:rPr>
        <w:t> </w:t>
      </w:r>
      <w:r>
        <w:rPr>
          <w:color w:val="070708"/>
          <w:sz w:val="23"/>
        </w:rPr>
        <w:t>future</w:t>
      </w:r>
      <w:r>
        <w:rPr>
          <w:color w:val="070708"/>
          <w:spacing w:val="-9"/>
          <w:sz w:val="23"/>
        </w:rPr>
        <w:t> </w:t>
      </w:r>
      <w:r>
        <w:rPr>
          <w:color w:val="070708"/>
          <w:sz w:val="23"/>
        </w:rPr>
        <w:t>generations</w:t>
      </w:r>
      <w:r>
        <w:rPr>
          <w:color w:val="070708"/>
          <w:spacing w:val="-9"/>
          <w:sz w:val="23"/>
        </w:rPr>
        <w:t> </w:t>
      </w:r>
      <w:r>
        <w:rPr>
          <w:color w:val="070708"/>
          <w:sz w:val="23"/>
        </w:rPr>
        <w:t>will echo for years to come. Though he may be gone, his legacy lives on in</w:t>
      </w:r>
    </w:p>
    <w:p>
      <w:pPr>
        <w:spacing w:line="475" w:lineRule="auto" w:before="0"/>
        <w:ind w:left="409" w:right="2056" w:firstLine="0"/>
        <w:jc w:val="left"/>
        <w:rPr>
          <w:sz w:val="23"/>
        </w:rPr>
      </w:pPr>
      <w:r>
        <w:rPr>
          <w:color w:val="070708"/>
          <w:sz w:val="23"/>
        </w:rPr>
        <w:t>every</w:t>
      </w:r>
      <w:r>
        <w:rPr>
          <w:color w:val="070708"/>
          <w:spacing w:val="-4"/>
          <w:sz w:val="23"/>
        </w:rPr>
        <w:t> </w:t>
      </w:r>
      <w:r>
        <w:rPr>
          <w:color w:val="070708"/>
          <w:sz w:val="23"/>
        </w:rPr>
        <w:t>life</w:t>
      </w:r>
      <w:r>
        <w:rPr>
          <w:color w:val="070708"/>
          <w:spacing w:val="-4"/>
          <w:sz w:val="23"/>
        </w:rPr>
        <w:t> </w:t>
      </w:r>
      <w:r>
        <w:rPr>
          <w:color w:val="070708"/>
          <w:sz w:val="23"/>
        </w:rPr>
        <w:t>he</w:t>
      </w:r>
      <w:r>
        <w:rPr>
          <w:color w:val="070708"/>
          <w:spacing w:val="-4"/>
          <w:sz w:val="23"/>
        </w:rPr>
        <w:t> </w:t>
      </w:r>
      <w:r>
        <w:rPr>
          <w:color w:val="070708"/>
          <w:sz w:val="23"/>
        </w:rPr>
        <w:t>touched</w:t>
      </w:r>
      <w:r>
        <w:rPr>
          <w:color w:val="070708"/>
          <w:spacing w:val="-4"/>
          <w:sz w:val="23"/>
        </w:rPr>
        <w:t> </w:t>
      </w:r>
      <w:r>
        <w:rPr>
          <w:color w:val="070708"/>
          <w:sz w:val="23"/>
        </w:rPr>
        <w:t>and</w:t>
      </w:r>
      <w:r>
        <w:rPr>
          <w:color w:val="070708"/>
          <w:spacing w:val="-4"/>
          <w:sz w:val="23"/>
        </w:rPr>
        <w:t> </w:t>
      </w:r>
      <w:r>
        <w:rPr>
          <w:color w:val="070708"/>
          <w:sz w:val="23"/>
        </w:rPr>
        <w:t>every</w:t>
      </w:r>
      <w:r>
        <w:rPr>
          <w:color w:val="070708"/>
          <w:spacing w:val="-4"/>
          <w:sz w:val="23"/>
        </w:rPr>
        <w:t> </w:t>
      </w:r>
      <w:r>
        <w:rPr>
          <w:color w:val="070708"/>
          <w:sz w:val="23"/>
        </w:rPr>
        <w:t>lesson</w:t>
      </w:r>
      <w:r>
        <w:rPr>
          <w:color w:val="070708"/>
          <w:spacing w:val="-4"/>
          <w:sz w:val="23"/>
        </w:rPr>
        <w:t> </w:t>
      </w:r>
      <w:r>
        <w:rPr>
          <w:color w:val="070708"/>
          <w:sz w:val="23"/>
        </w:rPr>
        <w:t>he</w:t>
      </w:r>
      <w:r>
        <w:rPr>
          <w:color w:val="070708"/>
          <w:spacing w:val="-4"/>
          <w:sz w:val="23"/>
        </w:rPr>
        <w:t> </w:t>
      </w:r>
      <w:r>
        <w:rPr>
          <w:color w:val="070708"/>
          <w:sz w:val="23"/>
        </w:rPr>
        <w:t>shared.</w:t>
      </w:r>
      <w:r>
        <w:rPr>
          <w:color w:val="070708"/>
          <w:spacing w:val="-4"/>
          <w:sz w:val="23"/>
        </w:rPr>
        <w:t> </w:t>
      </w:r>
      <w:r>
        <w:rPr>
          <w:color w:val="070708"/>
          <w:sz w:val="23"/>
        </w:rPr>
        <w:t>Rest</w:t>
      </w:r>
      <w:r>
        <w:rPr>
          <w:color w:val="070708"/>
          <w:spacing w:val="-4"/>
          <w:sz w:val="23"/>
        </w:rPr>
        <w:t> </w:t>
      </w:r>
      <w:r>
        <w:rPr>
          <w:color w:val="070708"/>
          <w:sz w:val="23"/>
        </w:rPr>
        <w:t>in</w:t>
      </w:r>
      <w:r>
        <w:rPr>
          <w:color w:val="070708"/>
          <w:spacing w:val="-4"/>
          <w:sz w:val="23"/>
        </w:rPr>
        <w:t> </w:t>
      </w:r>
      <w:r>
        <w:rPr>
          <w:color w:val="070708"/>
          <w:sz w:val="23"/>
        </w:rPr>
        <w:t>power. To read Richard's full obituary, visit the</w:t>
      </w:r>
      <w:r>
        <w:rPr>
          <w:color w:val="070708"/>
          <w:spacing w:val="-15"/>
          <w:sz w:val="23"/>
        </w:rPr>
        <w:t> </w:t>
      </w:r>
      <w:hyperlink r:id="rId15">
        <w:r>
          <w:rPr>
            <w:b/>
            <w:color w:val="274EA0"/>
            <w:sz w:val="23"/>
            <w:u w:val="single" w:color="274EA0"/>
          </w:rPr>
          <w:t>link</w:t>
        </w:r>
      </w:hyperlink>
      <w:r>
        <w:rPr>
          <w:color w:val="070708"/>
          <w:sz w:val="23"/>
        </w:rPr>
        <w:t>.</w:t>
      </w:r>
    </w:p>
    <w:p>
      <w:pPr>
        <w:spacing w:line="244" w:lineRule="auto" w:before="50"/>
        <w:ind w:left="409" w:right="4623" w:firstLine="0"/>
        <w:jc w:val="left"/>
        <w:rPr>
          <w:i/>
          <w:sz w:val="21"/>
        </w:rPr>
      </w:pPr>
      <w:r>
        <w:rPr/>
        <w:drawing>
          <wp:anchor distT="0" distB="0" distL="0" distR="0" allowOverlap="1" layoutInCell="1" locked="0" behindDoc="0" simplePos="0" relativeHeight="15734272">
            <wp:simplePos x="0" y="0"/>
            <wp:positionH relativeFrom="page">
              <wp:posOffset>4273418</wp:posOffset>
            </wp:positionH>
            <wp:positionV relativeFrom="paragraph">
              <wp:posOffset>29993</wp:posOffset>
            </wp:positionV>
            <wp:extent cx="2292815" cy="2292815"/>
            <wp:effectExtent l="0" t="0" r="0" b="0"/>
            <wp:wrapNone/>
            <wp:docPr id="11" name="image6.jpeg"/>
            <wp:cNvGraphicFramePr>
              <a:graphicFrameLocks noChangeAspect="1"/>
            </wp:cNvGraphicFramePr>
            <a:graphic>
              <a:graphicData uri="http://schemas.openxmlformats.org/drawingml/2006/picture">
                <pic:pic>
                  <pic:nvPicPr>
                    <pic:cNvPr id="12" name="image6.jpeg"/>
                    <pic:cNvPicPr/>
                  </pic:nvPicPr>
                  <pic:blipFill>
                    <a:blip r:embed="rId16" cstate="print"/>
                    <a:stretch>
                      <a:fillRect/>
                    </a:stretch>
                  </pic:blipFill>
                  <pic:spPr>
                    <a:xfrm>
                      <a:off x="0" y="0"/>
                      <a:ext cx="2292815" cy="2292815"/>
                    </a:xfrm>
                    <a:prstGeom prst="rect">
                      <a:avLst/>
                    </a:prstGeom>
                  </pic:spPr>
                </pic:pic>
              </a:graphicData>
            </a:graphic>
          </wp:anchor>
        </w:drawing>
      </w:r>
      <w:r>
        <w:rPr>
          <w:b/>
          <w:sz w:val="21"/>
        </w:rPr>
        <w:t>Join us in becoming a Democracy Defender! </w:t>
      </w:r>
      <w:r>
        <w:rPr>
          <w:sz w:val="21"/>
        </w:rPr>
        <w:t>The League of Women Voters of New York State thanks all who attended last month’s episodes of our civic education and advocacy webinar series, </w:t>
      </w:r>
      <w:r>
        <w:rPr>
          <w:i/>
          <w:sz w:val="21"/>
        </w:rPr>
        <w:t>Democracy</w:t>
      </w:r>
    </w:p>
    <w:p>
      <w:pPr>
        <w:spacing w:line="244" w:lineRule="auto" w:before="0"/>
        <w:ind w:left="409" w:right="3988" w:firstLine="0"/>
        <w:jc w:val="left"/>
        <w:rPr>
          <w:i/>
          <w:sz w:val="21"/>
        </w:rPr>
      </w:pPr>
      <w:r>
        <w:rPr>
          <w:i/>
          <w:sz w:val="21"/>
        </w:rPr>
        <w:t>Defenders. </w:t>
      </w:r>
      <w:r>
        <w:rPr>
          <w:sz w:val="21"/>
        </w:rPr>
        <w:t>If you missed our previous episodes, click </w:t>
      </w:r>
      <w:hyperlink r:id="rId17">
        <w:r>
          <w:rPr>
            <w:b/>
            <w:color w:val="274EA0"/>
            <w:sz w:val="21"/>
            <w:u w:val="single" w:color="274EA0"/>
          </w:rPr>
          <w:t>here</w:t>
        </w:r>
      </w:hyperlink>
      <w:r>
        <w:rPr>
          <w:b/>
          <w:color w:val="274EA0"/>
          <w:sz w:val="21"/>
        </w:rPr>
        <w:t> </w:t>
      </w:r>
      <w:r>
        <w:rPr>
          <w:sz w:val="21"/>
        </w:rPr>
        <w:t>to view</w:t>
      </w:r>
      <w:r>
        <w:rPr>
          <w:i/>
          <w:sz w:val="21"/>
        </w:rPr>
        <w:t>.</w:t>
      </w:r>
    </w:p>
    <w:p>
      <w:pPr>
        <w:pStyle w:val="BodyText"/>
        <w:spacing w:before="1"/>
        <w:rPr>
          <w:i/>
        </w:rPr>
      </w:pPr>
    </w:p>
    <w:p>
      <w:pPr>
        <w:pStyle w:val="BodyText"/>
        <w:spacing w:line="244" w:lineRule="auto"/>
        <w:ind w:left="409" w:right="4361"/>
      </w:pPr>
      <w:r>
        <w:rPr/>
        <w:t>For our next episode we will hear from our LWVNYS Campaign Director, Clyanna Lightbourn to dive into the effects power mapping has on voter eligibility for incarcerated voters. During this webinar we will discuss the importance of the Democracy During Detention Act and learn more about the campaign.</w:t>
      </w:r>
    </w:p>
    <w:p>
      <w:pPr>
        <w:pStyle w:val="BodyText"/>
        <w:spacing w:before="1"/>
      </w:pPr>
    </w:p>
    <w:p>
      <w:pPr>
        <w:spacing w:before="0"/>
        <w:ind w:left="409" w:right="0" w:firstLine="0"/>
        <w:jc w:val="left"/>
        <w:rPr>
          <w:sz w:val="21"/>
        </w:rPr>
      </w:pPr>
      <w:r>
        <w:rPr>
          <w:sz w:val="21"/>
        </w:rPr>
        <w:t>Join</w:t>
      </w:r>
      <w:r>
        <w:rPr>
          <w:spacing w:val="7"/>
          <w:sz w:val="21"/>
        </w:rPr>
        <w:t> </w:t>
      </w:r>
      <w:r>
        <w:rPr>
          <w:sz w:val="21"/>
        </w:rPr>
        <w:t>us</w:t>
      </w:r>
      <w:r>
        <w:rPr>
          <w:spacing w:val="20"/>
          <w:sz w:val="21"/>
        </w:rPr>
        <w:t> </w:t>
      </w:r>
      <w:r>
        <w:rPr>
          <w:b/>
          <w:sz w:val="21"/>
        </w:rPr>
        <w:t>November</w:t>
      </w:r>
      <w:r>
        <w:rPr>
          <w:b/>
          <w:spacing w:val="7"/>
          <w:sz w:val="21"/>
        </w:rPr>
        <w:t> </w:t>
      </w:r>
      <w:r>
        <w:rPr>
          <w:b/>
          <w:sz w:val="21"/>
        </w:rPr>
        <w:t>18th</w:t>
      </w:r>
      <w:r>
        <w:rPr>
          <w:b/>
          <w:spacing w:val="8"/>
          <w:sz w:val="21"/>
        </w:rPr>
        <w:t> </w:t>
      </w:r>
      <w:r>
        <w:rPr>
          <w:b/>
          <w:sz w:val="21"/>
        </w:rPr>
        <w:t>at</w:t>
      </w:r>
      <w:r>
        <w:rPr>
          <w:b/>
          <w:spacing w:val="7"/>
          <w:sz w:val="21"/>
        </w:rPr>
        <w:t> </w:t>
      </w:r>
      <w:r>
        <w:rPr>
          <w:b/>
          <w:sz w:val="21"/>
        </w:rPr>
        <w:t>6pm</w:t>
      </w:r>
      <w:r>
        <w:rPr>
          <w:sz w:val="21"/>
        </w:rPr>
        <w:t>,</w:t>
      </w:r>
      <w:r>
        <w:rPr>
          <w:spacing w:val="6"/>
          <w:sz w:val="21"/>
        </w:rPr>
        <w:t> </w:t>
      </w:r>
      <w:r>
        <w:rPr>
          <w:sz w:val="21"/>
        </w:rPr>
        <w:t>register</w:t>
      </w:r>
      <w:r>
        <w:rPr>
          <w:spacing w:val="19"/>
          <w:sz w:val="21"/>
        </w:rPr>
        <w:t> </w:t>
      </w:r>
      <w:hyperlink r:id="rId18">
        <w:r>
          <w:rPr>
            <w:b/>
            <w:color w:val="274EA0"/>
            <w:spacing w:val="-2"/>
            <w:sz w:val="21"/>
            <w:u w:val="single" w:color="274EA0"/>
          </w:rPr>
          <w:t>TODAY</w:t>
        </w:r>
      </w:hyperlink>
      <w:r>
        <w:rPr>
          <w:spacing w:val="-2"/>
          <w:sz w:val="21"/>
        </w:rPr>
        <w:t>!</w:t>
      </w:r>
    </w:p>
    <w:p>
      <w:pPr>
        <w:pStyle w:val="BodyText"/>
        <w:spacing w:before="3"/>
        <w:rPr>
          <w:sz w:val="27"/>
        </w:rPr>
      </w:pPr>
    </w:p>
    <w:p>
      <w:pPr>
        <w:pStyle w:val="BodyText"/>
        <w:spacing w:line="252" w:lineRule="auto" w:before="1"/>
        <w:ind w:left="409" w:right="502"/>
      </w:pPr>
      <w:r>
        <w:rPr>
          <w:b/>
          <w:color w:val="B20000"/>
          <w:sz w:val="24"/>
        </w:rPr>
        <w:t>League of Women Voters of New York State Seeks to Intervene in</w:t>
      </w:r>
      <w:r>
        <w:rPr>
          <w:b/>
          <w:color w:val="B20000"/>
          <w:spacing w:val="40"/>
          <w:sz w:val="24"/>
        </w:rPr>
        <w:t> </w:t>
      </w:r>
      <w:r>
        <w:rPr>
          <w:b/>
          <w:color w:val="B20000"/>
          <w:sz w:val="24"/>
        </w:rPr>
        <w:t>Lawsuit</w:t>
      </w:r>
      <w:r>
        <w:rPr>
          <w:b/>
          <w:color w:val="B20000"/>
          <w:spacing w:val="32"/>
          <w:sz w:val="24"/>
        </w:rPr>
        <w:t> </w:t>
      </w:r>
      <w:r>
        <w:rPr>
          <w:b/>
          <w:color w:val="B20000"/>
          <w:sz w:val="24"/>
        </w:rPr>
        <w:t>to</w:t>
      </w:r>
      <w:r>
        <w:rPr>
          <w:b/>
          <w:color w:val="B20000"/>
          <w:spacing w:val="32"/>
          <w:sz w:val="24"/>
        </w:rPr>
        <w:t> </w:t>
      </w:r>
      <w:r>
        <w:rPr>
          <w:b/>
          <w:color w:val="B20000"/>
          <w:sz w:val="24"/>
        </w:rPr>
        <w:t>Protect</w:t>
      </w:r>
      <w:r>
        <w:rPr>
          <w:b/>
          <w:color w:val="B20000"/>
          <w:spacing w:val="32"/>
          <w:sz w:val="24"/>
        </w:rPr>
        <w:t> </w:t>
      </w:r>
      <w:r>
        <w:rPr>
          <w:b/>
          <w:color w:val="B20000"/>
          <w:sz w:val="24"/>
        </w:rPr>
        <w:t>Sensitive</w:t>
      </w:r>
      <w:r>
        <w:rPr>
          <w:b/>
          <w:color w:val="B20000"/>
          <w:spacing w:val="32"/>
          <w:sz w:val="24"/>
        </w:rPr>
        <w:t> </w:t>
      </w:r>
      <w:r>
        <w:rPr>
          <w:b/>
          <w:color w:val="B20000"/>
          <w:sz w:val="24"/>
        </w:rPr>
        <w:t>Voter</w:t>
      </w:r>
      <w:r>
        <w:rPr>
          <w:b/>
          <w:color w:val="B20000"/>
          <w:spacing w:val="32"/>
          <w:sz w:val="24"/>
        </w:rPr>
        <w:t> </w:t>
      </w:r>
      <w:r>
        <w:rPr>
          <w:b/>
          <w:color w:val="B20000"/>
          <w:sz w:val="24"/>
        </w:rPr>
        <w:t>Information</w:t>
      </w:r>
      <w:r>
        <w:rPr>
          <w:b/>
          <w:color w:val="B20000"/>
          <w:spacing w:val="24"/>
          <w:sz w:val="24"/>
        </w:rPr>
        <w:t> </w:t>
      </w:r>
      <w:r>
        <w:rPr/>
        <w:t>On</w:t>
      </w:r>
      <w:r>
        <w:rPr>
          <w:spacing w:val="28"/>
        </w:rPr>
        <w:t> </w:t>
      </w:r>
      <w:r>
        <w:rPr/>
        <w:t>October</w:t>
      </w:r>
      <w:r>
        <w:rPr>
          <w:spacing w:val="28"/>
        </w:rPr>
        <w:t> </w:t>
      </w:r>
      <w:r>
        <w:rPr/>
        <w:t>25th,</w:t>
      </w:r>
      <w:r>
        <w:rPr>
          <w:spacing w:val="26"/>
        </w:rPr>
        <w:t> </w:t>
      </w:r>
      <w:r>
        <w:rPr/>
        <w:t>the</w:t>
      </w:r>
      <w:r>
        <w:rPr>
          <w:spacing w:val="28"/>
        </w:rPr>
        <w:t> </w:t>
      </w:r>
      <w:r>
        <w:rPr/>
        <w:t>League of Women Voters of New York State, represented by Campaign Legal Center (CLC) and </w:t>
      </w:r>
      <w:hyperlink r:id="rId19">
        <w:r>
          <w:rPr/>
          <w:t>the</w:t>
        </w:r>
        <w:r>
          <w:rPr>
            <w:spacing w:val="20"/>
          </w:rPr>
          <w:t> </w:t>
        </w:r>
        <w:r>
          <w:rPr/>
          <w:t>Brennan</w:t>
        </w:r>
        <w:r>
          <w:rPr>
            <w:spacing w:val="20"/>
          </w:rPr>
          <w:t> </w:t>
        </w:r>
        <w:r>
          <w:rPr/>
          <w:t>Center</w:t>
        </w:r>
        <w:r>
          <w:rPr>
            <w:spacing w:val="20"/>
          </w:rPr>
          <w:t> </w:t>
        </w:r>
        <w:r>
          <w:rPr/>
          <w:t>for</w:t>
        </w:r>
        <w:r>
          <w:rPr>
            <w:spacing w:val="20"/>
          </w:rPr>
          <w:t> </w:t>
        </w:r>
        <w:r>
          <w:rPr/>
          <w:t>Justice</w:t>
        </w:r>
        <w:r>
          <w:rPr>
            <w:spacing w:val="20"/>
          </w:rPr>
          <w:t> </w:t>
        </w:r>
        <w:r>
          <w:rPr/>
          <w:t>at</w:t>
        </w:r>
        <w:r>
          <w:rPr>
            <w:spacing w:val="18"/>
          </w:rPr>
          <w:t> </w:t>
        </w:r>
        <w:r>
          <w:rPr/>
          <w:t>NYU</w:t>
        </w:r>
        <w:r>
          <w:rPr>
            <w:spacing w:val="20"/>
          </w:rPr>
          <w:t> </w:t>
        </w:r>
        <w:r>
          <w:rPr/>
          <w:t>School</w:t>
        </w:r>
        <w:r>
          <w:rPr>
            <w:spacing w:val="20"/>
          </w:rPr>
          <w:t> </w:t>
        </w:r>
        <w:r>
          <w:rPr/>
          <w:t>of</w:t>
        </w:r>
        <w:r>
          <w:rPr>
            <w:spacing w:val="18"/>
          </w:rPr>
          <w:t> </w:t>
        </w:r>
        <w:r>
          <w:rPr/>
          <w:t>Law</w:t>
        </w:r>
        <w:r>
          <w:rPr>
            <w:spacing w:val="20"/>
          </w:rPr>
          <w:t> </w:t>
        </w:r>
        <w:r>
          <w:rPr/>
          <w:t>(Brennan</w:t>
        </w:r>
        <w:r>
          <w:rPr>
            <w:spacing w:val="20"/>
          </w:rPr>
          <w:t> </w:t>
        </w:r>
        <w:r>
          <w:rPr/>
          <w:t>Center),</w:t>
        </w:r>
        <w:r>
          <w:rPr>
            <w:spacing w:val="18"/>
          </w:rPr>
          <w:t> </w:t>
        </w:r>
        <w:r>
          <w:rPr/>
          <w:t>filed</w:t>
        </w:r>
        <w:r>
          <w:rPr>
            <w:spacing w:val="20"/>
          </w:rPr>
          <w:t> </w:t>
        </w:r>
        <w:r>
          <w:rPr/>
          <w:t>a </w:t>
        </w:r>
        <w:r>
          <w:rPr>
            <w:b/>
            <w:color w:val="274EA0"/>
            <w:u w:val="single" w:color="274EA0"/>
          </w:rPr>
          <w:t>motion</w:t>
        </w:r>
        <w:r>
          <w:rPr>
            <w:b/>
            <w:color w:val="274EA0"/>
          </w:rPr>
          <w:t> </w:t>
        </w:r>
        <w:r>
          <w:rPr>
            <w:b/>
            <w:color w:val="274EA0"/>
            <w:u w:val="single" w:color="274EA0"/>
          </w:rPr>
          <w:t>to</w:t>
        </w:r>
        <w:r>
          <w:rPr>
            <w:b/>
            <w:color w:val="274EA0"/>
            <w:spacing w:val="20"/>
            <w:u w:val="single" w:color="274EA0"/>
          </w:rPr>
          <w:t> </w:t>
        </w:r>
        <w:r>
          <w:rPr>
            <w:b/>
            <w:color w:val="274EA0"/>
            <w:u w:val="single" w:color="274EA0"/>
          </w:rPr>
          <w:t>intervene</w:t>
        </w:r>
        <w:r>
          <w:rPr>
            <w:b/>
            <w:color w:val="274EA0"/>
            <w:spacing w:val="15"/>
          </w:rPr>
          <w:t> </w:t>
        </w:r>
        <w:r>
          <w:rPr/>
          <w:t>as</w:t>
        </w:r>
        <w:r>
          <w:rPr>
            <w:spacing w:val="20"/>
          </w:rPr>
          <w:t> </w:t>
        </w:r>
        <w:r>
          <w:rPr/>
          <w:t>a</w:t>
        </w:r>
        <w:r>
          <w:rPr>
            <w:spacing w:val="20"/>
          </w:rPr>
          <w:t> </w:t>
        </w:r>
        <w:r>
          <w:rPr/>
          <w:t>defendant</w:t>
        </w:r>
        <w:r>
          <w:rPr>
            <w:spacing w:val="19"/>
          </w:rPr>
          <w:t> </w:t>
        </w:r>
        <w:r>
          <w:rPr/>
          <w:t>in</w:t>
        </w:r>
      </w:hyperlink>
      <w:r>
        <w:rPr>
          <w:spacing w:val="39"/>
        </w:rPr>
        <w:t> </w:t>
      </w:r>
      <w:hyperlink r:id="rId20">
        <w:r>
          <w:rPr>
            <w:b/>
            <w:color w:val="005495"/>
            <w:u w:val="single" w:color="005495"/>
          </w:rPr>
          <w:t>a</w:t>
        </w:r>
        <w:r>
          <w:rPr>
            <w:b/>
            <w:color w:val="005495"/>
            <w:spacing w:val="20"/>
            <w:u w:val="single" w:color="005495"/>
          </w:rPr>
          <w:t> </w:t>
        </w:r>
        <w:r>
          <w:rPr>
            <w:b/>
            <w:color w:val="005495"/>
            <w:u w:val="single" w:color="005495"/>
          </w:rPr>
          <w:t>lawsuit</w:t>
        </w:r>
      </w:hyperlink>
      <w:r>
        <w:rPr>
          <w:b/>
          <w:color w:val="005495"/>
          <w:spacing w:val="19"/>
        </w:rPr>
        <w:t> </w:t>
      </w:r>
      <w:hyperlink r:id="rId19">
        <w:r>
          <w:rPr/>
          <w:t>brought</w:t>
        </w:r>
        <w:r>
          <w:rPr>
            <w:spacing w:val="19"/>
          </w:rPr>
          <w:t> </w:t>
        </w:r>
        <w:r>
          <w:rPr/>
          <w:t>by</w:t>
        </w:r>
        <w:r>
          <w:rPr>
            <w:spacing w:val="20"/>
          </w:rPr>
          <w:t> </w:t>
        </w:r>
        <w:r>
          <w:rPr/>
          <w:t>the</w:t>
        </w:r>
        <w:r>
          <w:rPr>
            <w:spacing w:val="20"/>
          </w:rPr>
          <w:t> </w:t>
        </w:r>
        <w:r>
          <w:rPr/>
          <w:t>US</w:t>
        </w:r>
        <w:r>
          <w:rPr>
            <w:spacing w:val="20"/>
          </w:rPr>
          <w:t> </w:t>
        </w:r>
        <w:r>
          <w:rPr/>
          <w:t>Department</w:t>
        </w:r>
        <w:r>
          <w:rPr>
            <w:spacing w:val="19"/>
          </w:rPr>
          <w:t> </w:t>
        </w:r>
        <w:r>
          <w:rPr/>
          <w:t>of</w:t>
        </w:r>
        <w:r>
          <w:rPr>
            <w:spacing w:val="19"/>
          </w:rPr>
          <w:t> </w:t>
        </w:r>
        <w:r>
          <w:rPr/>
          <w:t>Justice</w:t>
        </w:r>
      </w:hyperlink>
      <w:r>
        <w:rPr/>
        <w:t> (DOJ)</w:t>
      </w:r>
      <w:r>
        <w:rPr>
          <w:spacing w:val="20"/>
        </w:rPr>
        <w:t> </w:t>
      </w:r>
      <w:r>
        <w:rPr/>
        <w:t>to</w:t>
      </w:r>
      <w:r>
        <w:rPr>
          <w:spacing w:val="20"/>
        </w:rPr>
        <w:t> </w:t>
      </w:r>
      <w:r>
        <w:rPr/>
        <w:t>obtain</w:t>
      </w:r>
      <w:r>
        <w:rPr>
          <w:spacing w:val="20"/>
        </w:rPr>
        <w:t> </w:t>
      </w:r>
      <w:r>
        <w:rPr/>
        <w:t>the</w:t>
      </w:r>
      <w:r>
        <w:rPr>
          <w:spacing w:val="20"/>
        </w:rPr>
        <w:t> </w:t>
      </w:r>
      <w:r>
        <w:rPr/>
        <w:t>complete</w:t>
      </w:r>
      <w:r>
        <w:rPr>
          <w:spacing w:val="20"/>
        </w:rPr>
        <w:t> </w:t>
      </w:r>
      <w:r>
        <w:rPr/>
        <w:t>list</w:t>
      </w:r>
      <w:r>
        <w:rPr>
          <w:spacing w:val="19"/>
        </w:rPr>
        <w:t> </w:t>
      </w:r>
      <w:r>
        <w:rPr/>
        <w:t>of</w:t>
      </w:r>
      <w:r>
        <w:rPr>
          <w:spacing w:val="19"/>
        </w:rPr>
        <w:t> </w:t>
      </w:r>
      <w:r>
        <w:rPr/>
        <w:t>all</w:t>
      </w:r>
      <w:r>
        <w:rPr>
          <w:spacing w:val="20"/>
        </w:rPr>
        <w:t> </w:t>
      </w:r>
      <w:r>
        <w:rPr/>
        <w:t>registered</w:t>
      </w:r>
      <w:r>
        <w:rPr>
          <w:spacing w:val="20"/>
        </w:rPr>
        <w:t> </w:t>
      </w:r>
      <w:r>
        <w:rPr/>
        <w:t>voters</w:t>
      </w:r>
      <w:r>
        <w:rPr>
          <w:spacing w:val="20"/>
        </w:rPr>
        <w:t> </w:t>
      </w:r>
      <w:r>
        <w:rPr/>
        <w:t>in</w:t>
      </w:r>
      <w:r>
        <w:rPr>
          <w:spacing w:val="20"/>
        </w:rPr>
        <w:t> </w:t>
      </w:r>
      <w:r>
        <w:rPr/>
        <w:t>New</w:t>
      </w:r>
      <w:r>
        <w:rPr>
          <w:spacing w:val="20"/>
        </w:rPr>
        <w:t> </w:t>
      </w:r>
      <w:r>
        <w:rPr/>
        <w:t>York</w:t>
      </w:r>
      <w:r>
        <w:rPr>
          <w:spacing w:val="20"/>
        </w:rPr>
        <w:t> </w:t>
      </w:r>
      <w:r>
        <w:rPr/>
        <w:t>without</w:t>
      </w:r>
      <w:r>
        <w:rPr>
          <w:spacing w:val="19"/>
        </w:rPr>
        <w:t> </w:t>
      </w:r>
      <w:r>
        <w:rPr/>
        <w:t>proper</w:t>
      </w:r>
      <w:r>
        <w:rPr/>
        <w:t> basis and purpose. The DOJ is attempting to obtain voters’ sensitive data, including private information such as driver’s license numbers or partial Social Security numbers, data beyond what’s typically publicly available. To read the full press release, click </w:t>
      </w:r>
      <w:hyperlink r:id="rId21">
        <w:r>
          <w:rPr>
            <w:b/>
            <w:color w:val="274EA0"/>
            <w:u w:val="single" w:color="274EA0"/>
          </w:rPr>
          <w:t>here</w:t>
        </w:r>
      </w:hyperlink>
      <w:r>
        <w:rPr/>
        <w:t>. Read and listen to some of the news coverage</w:t>
      </w:r>
      <w:r>
        <w:rPr>
          <w:spacing w:val="32"/>
        </w:rPr>
        <w:t> </w:t>
      </w:r>
      <w:hyperlink r:id="rId22">
        <w:r>
          <w:rPr>
            <w:b/>
            <w:color w:val="274EA0"/>
            <w:u w:val="single" w:color="274EA0"/>
          </w:rPr>
          <w:t>here</w:t>
        </w:r>
      </w:hyperlink>
      <w:r>
        <w:rPr/>
        <w:t>, </w:t>
      </w:r>
      <w:hyperlink r:id="rId23">
        <w:r>
          <w:rPr>
            <w:b/>
            <w:color w:val="274EA0"/>
            <w:u w:val="single" w:color="274EA0"/>
          </w:rPr>
          <w:t>here</w:t>
        </w:r>
      </w:hyperlink>
      <w:r>
        <w:rPr>
          <w:b/>
          <w:color w:val="274EA0"/>
          <w:u w:val="single" w:color="274EA0"/>
        </w:rPr>
        <w:t>, </w:t>
      </w:r>
      <w:hyperlink r:id="rId24">
        <w:r>
          <w:rPr>
            <w:b/>
            <w:color w:val="274EA0"/>
            <w:u w:val="single" w:color="274EA0"/>
          </w:rPr>
          <w:t>here</w:t>
        </w:r>
      </w:hyperlink>
      <w:r>
        <w:rPr/>
        <w:t>, and </w:t>
      </w:r>
      <w:hyperlink r:id="rId25">
        <w:r>
          <w:rPr>
            <w:b/>
            <w:color w:val="274EA0"/>
            <w:u w:val="single" w:color="274EA0"/>
          </w:rPr>
          <w:t>here</w:t>
        </w:r>
      </w:hyperlink>
      <w:r>
        <w:rPr/>
        <w:t>.</w:t>
      </w:r>
    </w:p>
    <w:p>
      <w:pPr>
        <w:pStyle w:val="BodyText"/>
        <w:spacing w:before="9"/>
        <w:rPr>
          <w:sz w:val="24"/>
        </w:rPr>
      </w:pPr>
    </w:p>
    <w:p>
      <w:pPr>
        <w:spacing w:before="0"/>
        <w:ind w:left="402" w:right="0" w:firstLine="0"/>
        <w:jc w:val="left"/>
        <w:rPr>
          <w:b/>
          <w:sz w:val="30"/>
        </w:rPr>
      </w:pPr>
      <w:r>
        <w:rPr>
          <w:b/>
          <w:color w:val="B20000"/>
          <w:spacing w:val="-8"/>
          <w:sz w:val="30"/>
        </w:rPr>
        <w:t>Important</w:t>
      </w:r>
      <w:r>
        <w:rPr>
          <w:b/>
          <w:color w:val="B20000"/>
          <w:spacing w:val="-6"/>
          <w:sz w:val="30"/>
        </w:rPr>
        <w:t> </w:t>
      </w:r>
      <w:r>
        <w:rPr>
          <w:b/>
          <w:color w:val="B20000"/>
          <w:spacing w:val="-8"/>
          <w:sz w:val="30"/>
        </w:rPr>
        <w:t>Dates</w:t>
      </w:r>
      <w:r>
        <w:rPr>
          <w:b/>
          <w:color w:val="B20000"/>
          <w:spacing w:val="-5"/>
          <w:sz w:val="30"/>
        </w:rPr>
        <w:t> </w:t>
      </w:r>
      <w:r>
        <w:rPr>
          <w:b/>
          <w:color w:val="B20000"/>
          <w:spacing w:val="-8"/>
          <w:sz w:val="30"/>
        </w:rPr>
        <w:t>for</w:t>
      </w:r>
      <w:r>
        <w:rPr>
          <w:b/>
          <w:color w:val="B20000"/>
          <w:spacing w:val="-6"/>
          <w:sz w:val="30"/>
        </w:rPr>
        <w:t> </w:t>
      </w:r>
      <w:r>
        <w:rPr>
          <w:b/>
          <w:color w:val="B20000"/>
          <w:spacing w:val="-8"/>
          <w:sz w:val="30"/>
        </w:rPr>
        <w:t>the</w:t>
      </w:r>
      <w:r>
        <w:rPr>
          <w:b/>
          <w:color w:val="B20000"/>
          <w:spacing w:val="-5"/>
          <w:sz w:val="30"/>
        </w:rPr>
        <w:t> </w:t>
      </w:r>
      <w:r>
        <w:rPr>
          <w:b/>
          <w:color w:val="B20000"/>
          <w:spacing w:val="-8"/>
          <w:sz w:val="30"/>
        </w:rPr>
        <w:t>November</w:t>
      </w:r>
      <w:r>
        <w:rPr>
          <w:b/>
          <w:color w:val="B20000"/>
          <w:spacing w:val="-6"/>
          <w:sz w:val="30"/>
        </w:rPr>
        <w:t> </w:t>
      </w:r>
      <w:r>
        <w:rPr>
          <w:b/>
          <w:color w:val="B20000"/>
          <w:spacing w:val="-8"/>
          <w:sz w:val="30"/>
        </w:rPr>
        <w:t>Election</w:t>
      </w:r>
    </w:p>
    <w:p>
      <w:pPr>
        <w:pStyle w:val="BodyText"/>
        <w:spacing w:line="244" w:lineRule="auto" w:before="47"/>
        <w:ind w:left="409" w:right="591"/>
      </w:pPr>
      <w:r>
        <w:rPr/>
        <w:t>As the general election approaches it is important that we make sure that all members and voters know these essential deadlines in November.</w:t>
      </w:r>
    </w:p>
    <w:p>
      <w:pPr>
        <w:pStyle w:val="BodyText"/>
        <w:rPr>
          <w:sz w:val="24"/>
        </w:rPr>
      </w:pPr>
    </w:p>
    <w:tbl>
      <w:tblPr>
        <w:tblW w:w="0" w:type="auto"/>
        <w:jc w:val="left"/>
        <w:tblInd w:w="429" w:type="dxa"/>
        <w:tblBorders>
          <w:top w:val="single" w:sz="8" w:space="0" w:color="274EA0"/>
          <w:left w:val="single" w:sz="8" w:space="0" w:color="274EA0"/>
          <w:bottom w:val="single" w:sz="8" w:space="0" w:color="274EA0"/>
          <w:right w:val="single" w:sz="8" w:space="0" w:color="274EA0"/>
          <w:insideH w:val="single" w:sz="8" w:space="0" w:color="274EA0"/>
          <w:insideV w:val="single" w:sz="8" w:space="0" w:color="274EA0"/>
        </w:tblBorders>
        <w:tblLayout w:type="fixed"/>
        <w:tblCellMar>
          <w:top w:w="0" w:type="dxa"/>
          <w:left w:w="0" w:type="dxa"/>
          <w:bottom w:w="0" w:type="dxa"/>
          <w:right w:w="0" w:type="dxa"/>
        </w:tblCellMar>
        <w:tblLook w:val="01E0"/>
      </w:tblPr>
      <w:tblGrid>
        <w:gridCol w:w="4210"/>
        <w:gridCol w:w="4225"/>
      </w:tblGrid>
      <w:tr>
        <w:trPr>
          <w:trHeight w:val="794" w:hRule="atLeast"/>
        </w:trPr>
        <w:tc>
          <w:tcPr>
            <w:tcW w:w="4210" w:type="dxa"/>
          </w:tcPr>
          <w:p>
            <w:pPr>
              <w:pStyle w:val="TableParagraph"/>
              <w:spacing w:line="256" w:lineRule="auto"/>
              <w:ind w:left="1418" w:right="55" w:hanging="853"/>
              <w:rPr>
                <w:b/>
                <w:sz w:val="20"/>
              </w:rPr>
            </w:pPr>
            <w:r>
              <w:rPr>
                <w:b/>
                <w:sz w:val="20"/>
              </w:rPr>
              <w:t>Absentee</w:t>
            </w:r>
            <w:r>
              <w:rPr>
                <w:b/>
                <w:spacing w:val="-9"/>
                <w:sz w:val="20"/>
              </w:rPr>
              <w:t> </w:t>
            </w:r>
            <w:r>
              <w:rPr>
                <w:b/>
                <w:sz w:val="20"/>
              </w:rPr>
              <w:t>and</w:t>
            </w:r>
            <w:r>
              <w:rPr>
                <w:b/>
                <w:spacing w:val="-9"/>
                <w:sz w:val="20"/>
              </w:rPr>
              <w:t> </w:t>
            </w:r>
            <w:r>
              <w:rPr>
                <w:b/>
                <w:sz w:val="20"/>
              </w:rPr>
              <w:t>Early</w:t>
            </w:r>
            <w:r>
              <w:rPr>
                <w:b/>
                <w:spacing w:val="-9"/>
                <w:sz w:val="20"/>
              </w:rPr>
              <w:t> </w:t>
            </w:r>
            <w:r>
              <w:rPr>
                <w:b/>
                <w:sz w:val="20"/>
              </w:rPr>
              <w:t>Vote</w:t>
            </w:r>
            <w:r>
              <w:rPr>
                <w:b/>
                <w:spacing w:val="-9"/>
                <w:sz w:val="20"/>
              </w:rPr>
              <w:t> </w:t>
            </w:r>
            <w:r>
              <w:rPr>
                <w:b/>
                <w:sz w:val="20"/>
              </w:rPr>
              <w:t>by</w:t>
            </w:r>
            <w:r>
              <w:rPr>
                <w:b/>
                <w:spacing w:val="-9"/>
                <w:sz w:val="20"/>
              </w:rPr>
              <w:t> </w:t>
            </w:r>
            <w:r>
              <w:rPr>
                <w:b/>
                <w:sz w:val="20"/>
              </w:rPr>
              <w:t>Mail Ballot Options</w:t>
            </w:r>
          </w:p>
        </w:tc>
        <w:tc>
          <w:tcPr>
            <w:tcW w:w="4225" w:type="dxa"/>
          </w:tcPr>
          <w:p>
            <w:pPr>
              <w:pStyle w:val="TableParagraph"/>
              <w:spacing w:line="256" w:lineRule="auto"/>
              <w:ind w:left="289" w:right="148" w:hanging="39"/>
              <w:rPr>
                <w:sz w:val="20"/>
              </w:rPr>
            </w:pPr>
            <w:r>
              <w:rPr>
                <w:b/>
                <w:sz w:val="20"/>
              </w:rPr>
              <w:t>Nov.</w:t>
            </w:r>
            <w:r>
              <w:rPr>
                <w:b/>
                <w:spacing w:val="-6"/>
                <w:sz w:val="20"/>
              </w:rPr>
              <w:t> </w:t>
            </w:r>
            <w:r>
              <w:rPr>
                <w:b/>
                <w:sz w:val="20"/>
              </w:rPr>
              <w:t>3rd</w:t>
            </w:r>
            <w:r>
              <w:rPr>
                <w:b/>
                <w:spacing w:val="-5"/>
                <w:sz w:val="20"/>
              </w:rPr>
              <w:t> </w:t>
            </w:r>
            <w:r>
              <w:rPr>
                <w:sz w:val="20"/>
              </w:rPr>
              <w:t>is</w:t>
            </w:r>
            <w:r>
              <w:rPr>
                <w:spacing w:val="-6"/>
                <w:sz w:val="20"/>
              </w:rPr>
              <w:t> </w:t>
            </w:r>
            <w:r>
              <w:rPr>
                <w:sz w:val="20"/>
              </w:rPr>
              <w:t>the</w:t>
            </w:r>
            <w:r>
              <w:rPr>
                <w:spacing w:val="-6"/>
                <w:sz w:val="20"/>
              </w:rPr>
              <w:t> </w:t>
            </w:r>
            <w:r>
              <w:rPr>
                <w:sz w:val="20"/>
              </w:rPr>
              <w:t>last</w:t>
            </w:r>
            <w:r>
              <w:rPr>
                <w:spacing w:val="-6"/>
                <w:sz w:val="20"/>
              </w:rPr>
              <w:t> </w:t>
            </w:r>
            <w:r>
              <w:rPr>
                <w:sz w:val="20"/>
              </w:rPr>
              <w:t>day</w:t>
            </w:r>
            <w:r>
              <w:rPr>
                <w:spacing w:val="-6"/>
                <w:sz w:val="20"/>
              </w:rPr>
              <w:t> </w:t>
            </w:r>
            <w:r>
              <w:rPr>
                <w:sz w:val="20"/>
              </w:rPr>
              <w:t>to</w:t>
            </w:r>
            <w:r>
              <w:rPr>
                <w:spacing w:val="-6"/>
                <w:sz w:val="20"/>
              </w:rPr>
              <w:t> </w:t>
            </w:r>
            <w:r>
              <w:rPr>
                <w:sz w:val="20"/>
              </w:rPr>
              <w:t>request</w:t>
            </w:r>
            <w:r>
              <w:rPr>
                <w:spacing w:val="-6"/>
                <w:sz w:val="20"/>
              </w:rPr>
              <w:t> </w:t>
            </w:r>
            <w:r>
              <w:rPr>
                <w:sz w:val="20"/>
              </w:rPr>
              <w:t>a</w:t>
            </w:r>
            <w:r>
              <w:rPr>
                <w:spacing w:val="-6"/>
                <w:sz w:val="20"/>
              </w:rPr>
              <w:t> </w:t>
            </w:r>
            <w:r>
              <w:rPr>
                <w:sz w:val="20"/>
              </w:rPr>
              <w:t>ballot in</w:t>
            </w:r>
            <w:r>
              <w:rPr>
                <w:spacing w:val="-7"/>
                <w:sz w:val="20"/>
              </w:rPr>
              <w:t> </w:t>
            </w:r>
            <w:r>
              <w:rPr>
                <w:sz w:val="20"/>
              </w:rPr>
              <w:t>person</w:t>
            </w:r>
            <w:r>
              <w:rPr>
                <w:spacing w:val="-7"/>
                <w:sz w:val="20"/>
              </w:rPr>
              <w:t> </w:t>
            </w:r>
            <w:r>
              <w:rPr>
                <w:sz w:val="20"/>
              </w:rPr>
              <w:t>at</w:t>
            </w:r>
            <w:r>
              <w:rPr>
                <w:spacing w:val="-7"/>
                <w:sz w:val="20"/>
              </w:rPr>
              <w:t> </w:t>
            </w:r>
            <w:r>
              <w:rPr>
                <w:sz w:val="20"/>
              </w:rPr>
              <w:t>your</w:t>
            </w:r>
            <w:r>
              <w:rPr>
                <w:spacing w:val="-6"/>
                <w:sz w:val="20"/>
              </w:rPr>
              <w:t> </w:t>
            </w:r>
            <w:r>
              <w:rPr>
                <w:sz w:val="20"/>
              </w:rPr>
              <w:t>local</w:t>
            </w:r>
            <w:r>
              <w:rPr>
                <w:spacing w:val="-7"/>
                <w:sz w:val="20"/>
              </w:rPr>
              <w:t> </w:t>
            </w:r>
            <w:r>
              <w:rPr>
                <w:sz w:val="20"/>
              </w:rPr>
              <w:t>board</w:t>
            </w:r>
            <w:r>
              <w:rPr>
                <w:spacing w:val="-7"/>
                <w:sz w:val="20"/>
              </w:rPr>
              <w:t> </w:t>
            </w:r>
            <w:r>
              <w:rPr>
                <w:sz w:val="20"/>
              </w:rPr>
              <w:t>of</w:t>
            </w:r>
            <w:r>
              <w:rPr>
                <w:spacing w:val="-7"/>
                <w:sz w:val="20"/>
              </w:rPr>
              <w:t> </w:t>
            </w:r>
            <w:r>
              <w:rPr>
                <w:spacing w:val="-2"/>
                <w:sz w:val="20"/>
              </w:rPr>
              <w:t>elections.</w:t>
            </w:r>
          </w:p>
        </w:tc>
      </w:tr>
      <w:tr>
        <w:trPr>
          <w:trHeight w:val="687" w:hRule="atLeast"/>
        </w:trPr>
        <w:tc>
          <w:tcPr>
            <w:tcW w:w="4210" w:type="dxa"/>
            <w:tcBorders>
              <w:bottom w:val="nil"/>
            </w:tcBorders>
          </w:tcPr>
          <w:p>
            <w:pPr>
              <w:pStyle w:val="TableParagraph"/>
              <w:rPr>
                <w:b/>
                <w:sz w:val="20"/>
              </w:rPr>
            </w:pPr>
            <w:r>
              <w:rPr>
                <w:b/>
                <w:sz w:val="20"/>
              </w:rPr>
              <w:t>Election</w:t>
            </w:r>
            <w:r>
              <w:rPr>
                <w:b/>
                <w:spacing w:val="-12"/>
                <w:sz w:val="20"/>
              </w:rPr>
              <w:t> </w:t>
            </w:r>
            <w:r>
              <w:rPr>
                <w:b/>
                <w:sz w:val="20"/>
              </w:rPr>
              <w:t>Day</w:t>
            </w:r>
            <w:r>
              <w:rPr>
                <w:b/>
                <w:spacing w:val="-11"/>
                <w:sz w:val="20"/>
              </w:rPr>
              <w:t> </w:t>
            </w:r>
            <w:r>
              <w:rPr>
                <w:b/>
                <w:spacing w:val="-2"/>
                <w:sz w:val="20"/>
              </w:rPr>
              <w:t>Voting</w:t>
            </w:r>
          </w:p>
        </w:tc>
        <w:tc>
          <w:tcPr>
            <w:tcW w:w="4225" w:type="dxa"/>
            <w:tcBorders>
              <w:bottom w:val="nil"/>
            </w:tcBorders>
          </w:tcPr>
          <w:p>
            <w:pPr>
              <w:pStyle w:val="TableParagraph"/>
              <w:ind w:left="1119"/>
              <w:rPr>
                <w:sz w:val="20"/>
              </w:rPr>
            </w:pPr>
            <w:r>
              <w:rPr>
                <w:sz w:val="20"/>
              </w:rPr>
              <w:t>2025</w:t>
            </w:r>
            <w:r>
              <w:rPr>
                <w:spacing w:val="-12"/>
                <w:sz w:val="20"/>
              </w:rPr>
              <w:t> </w:t>
            </w:r>
            <w:r>
              <w:rPr>
                <w:sz w:val="20"/>
              </w:rPr>
              <w:t>General</w:t>
            </w:r>
            <w:r>
              <w:rPr>
                <w:spacing w:val="-11"/>
                <w:sz w:val="20"/>
              </w:rPr>
              <w:t> </w:t>
            </w:r>
            <w:r>
              <w:rPr>
                <w:spacing w:val="-2"/>
                <w:sz w:val="20"/>
              </w:rPr>
              <w:t>Election</w:t>
            </w:r>
          </w:p>
          <w:p>
            <w:pPr>
              <w:pStyle w:val="TableParagraph"/>
              <w:spacing w:before="16"/>
              <w:rPr>
                <w:b/>
                <w:sz w:val="20"/>
              </w:rPr>
            </w:pPr>
            <w:r>
              <w:rPr>
                <w:b/>
                <w:sz w:val="20"/>
              </w:rPr>
              <w:t>November</w:t>
            </w:r>
            <w:r>
              <w:rPr>
                <w:b/>
                <w:spacing w:val="-13"/>
                <w:sz w:val="20"/>
              </w:rPr>
              <w:t> </w:t>
            </w:r>
            <w:r>
              <w:rPr>
                <w:b/>
                <w:sz w:val="20"/>
              </w:rPr>
              <w:t>4th,</w:t>
            </w:r>
            <w:r>
              <w:rPr>
                <w:b/>
                <w:spacing w:val="-13"/>
                <w:sz w:val="20"/>
              </w:rPr>
              <w:t> </w:t>
            </w:r>
            <w:r>
              <w:rPr>
                <w:b/>
                <w:spacing w:val="-4"/>
                <w:sz w:val="20"/>
              </w:rPr>
              <w:t>2025</w:t>
            </w:r>
          </w:p>
        </w:tc>
      </w:tr>
    </w:tbl>
    <w:p>
      <w:pPr>
        <w:spacing w:after="0"/>
        <w:rPr>
          <w:sz w:val="20"/>
        </w:rPr>
        <w:sectPr>
          <w:pgSz w:w="12240" w:h="15840"/>
          <w:pgMar w:top="0" w:bottom="0" w:left="1480" w:right="1480"/>
        </w:sectPr>
      </w:pPr>
    </w:p>
    <w:p>
      <w:pPr>
        <w:pStyle w:val="BodyText"/>
        <w:ind w:left="409"/>
        <w:rPr>
          <w:sz w:val="20"/>
        </w:rPr>
      </w:pPr>
      <w:r>
        <w:rPr>
          <w:sz w:val="20"/>
        </w:rPr>
        <w:pict>
          <v:group style="width:422.55pt;height:20.75pt;mso-position-horizontal-relative:char;mso-position-vertical-relative:line" id="docshapegroup8" coordorigin="0,0" coordsize="8451,415">
            <v:shape style="position:absolute;left:-1;top:0;width:8451;height:415" id="docshape9" coordorigin="0,0" coordsize="8451,415" path="m8451,0l8435,0,8435,400,4225,400,4225,0,4210,0,4210,400,15,400,15,0,0,0,0,400,0,415,8451,415,8451,400,8451,0xe" filled="true" fillcolor="#274ea0" stroked="false">
              <v:path arrowok="t"/>
              <v:fill type="solid"/>
            </v:shape>
            <v:shapetype id="_x0000_t202" o:spt="202" coordsize="21600,21600" path="m,l,21600r21600,l21600,xe">
              <v:stroke joinstyle="miter"/>
              <v:path gradientshapeok="t" o:connecttype="rect"/>
            </v:shapetype>
            <v:shape style="position:absolute;left:0;top:0;width:8451;height:415" type="#_x0000_t202" id="docshape10" filled="false" stroked="false">
              <v:textbox inset="0,0,0,0">
                <w:txbxContent>
                  <w:p>
                    <w:pPr>
                      <w:spacing w:before="12"/>
                      <w:ind w:left="4609" w:right="0" w:firstLine="0"/>
                      <w:jc w:val="left"/>
                      <w:rPr>
                        <w:b/>
                        <w:sz w:val="20"/>
                      </w:rPr>
                    </w:pPr>
                    <w:r>
                      <w:rPr>
                        <w:sz w:val="20"/>
                      </w:rPr>
                      <w:t>Check</w:t>
                    </w:r>
                    <w:r>
                      <w:rPr>
                        <w:spacing w:val="-8"/>
                        <w:sz w:val="20"/>
                      </w:rPr>
                      <w:t> </w:t>
                    </w:r>
                    <w:r>
                      <w:rPr>
                        <w:sz w:val="20"/>
                      </w:rPr>
                      <w:t>status</w:t>
                    </w:r>
                    <w:r>
                      <w:rPr>
                        <w:spacing w:val="-8"/>
                        <w:sz w:val="20"/>
                      </w:rPr>
                      <w:t> </w:t>
                    </w:r>
                    <w:r>
                      <w:rPr>
                        <w:sz w:val="20"/>
                      </w:rPr>
                      <w:t>and</w:t>
                    </w:r>
                    <w:r>
                      <w:rPr>
                        <w:spacing w:val="-7"/>
                        <w:sz w:val="20"/>
                      </w:rPr>
                      <w:t> </w:t>
                    </w:r>
                    <w:r>
                      <w:rPr>
                        <w:sz w:val="20"/>
                      </w:rPr>
                      <w:t>find</w:t>
                    </w:r>
                    <w:r>
                      <w:rPr>
                        <w:spacing w:val="-8"/>
                        <w:sz w:val="20"/>
                      </w:rPr>
                      <w:t> </w:t>
                    </w:r>
                    <w:r>
                      <w:rPr>
                        <w:sz w:val="20"/>
                      </w:rPr>
                      <w:t>polling</w:t>
                    </w:r>
                    <w:r>
                      <w:rPr>
                        <w:spacing w:val="-8"/>
                        <w:sz w:val="20"/>
                      </w:rPr>
                      <w:t> </w:t>
                    </w:r>
                    <w:r>
                      <w:rPr>
                        <w:sz w:val="20"/>
                      </w:rPr>
                      <w:t>site</w:t>
                    </w:r>
                    <w:r>
                      <w:rPr>
                        <w:spacing w:val="41"/>
                        <w:sz w:val="20"/>
                      </w:rPr>
                      <w:t> </w:t>
                    </w:r>
                    <w:hyperlink r:id="rId26">
                      <w:r>
                        <w:rPr>
                          <w:b/>
                          <w:color w:val="274EA0"/>
                          <w:spacing w:val="-4"/>
                          <w:sz w:val="20"/>
                          <w:u w:val="single" w:color="274EA0"/>
                        </w:rPr>
                        <w:t>here</w:t>
                      </w:r>
                    </w:hyperlink>
                  </w:p>
                </w:txbxContent>
              </v:textbox>
              <w10:wrap type="none"/>
            </v:shape>
          </v:group>
        </w:pict>
      </w:r>
      <w:r>
        <w:rPr>
          <w:sz w:val="20"/>
        </w:rPr>
      </w:r>
    </w:p>
    <w:p>
      <w:pPr>
        <w:pStyle w:val="BodyText"/>
        <w:spacing w:before="4"/>
        <w:rPr>
          <w:sz w:val="23"/>
        </w:rPr>
      </w:pPr>
      <w:r>
        <w:rPr/>
        <w:pict>
          <v:rect style="position:absolute;margin-left:123.686829pt;margin-top:14.62549pt;width:363.378072pt;height:2.304724pt;mso-position-horizontal-relative:page;mso-position-vertical-relative:paragraph;z-index:-15721984;mso-wrap-distance-left:0;mso-wrap-distance-right:0" id="docshape11" filled="true" fillcolor="#b20000" stroked="false">
            <v:fill type="solid"/>
            <w10:wrap type="topAndBottom"/>
          </v:rect>
        </w:pict>
      </w:r>
    </w:p>
    <w:p>
      <w:pPr>
        <w:pStyle w:val="BodyText"/>
        <w:spacing w:before="3"/>
        <w:rPr>
          <w:sz w:val="20"/>
        </w:rPr>
      </w:pPr>
    </w:p>
    <w:p>
      <w:pPr>
        <w:pStyle w:val="Heading1"/>
        <w:spacing w:before="50"/>
      </w:pPr>
      <w:r>
        <w:rPr>
          <w:color w:val="B20000"/>
          <w:w w:val="90"/>
        </w:rPr>
        <w:t>"No</w:t>
      </w:r>
      <w:r>
        <w:rPr>
          <w:color w:val="B20000"/>
          <w:spacing w:val="-4"/>
          <w:w w:val="90"/>
        </w:rPr>
        <w:t> </w:t>
      </w:r>
      <w:r>
        <w:rPr>
          <w:color w:val="B20000"/>
          <w:w w:val="90"/>
        </w:rPr>
        <w:t>Kings"</w:t>
      </w:r>
      <w:r>
        <w:rPr>
          <w:color w:val="B20000"/>
          <w:spacing w:val="-4"/>
          <w:w w:val="90"/>
        </w:rPr>
        <w:t> </w:t>
      </w:r>
      <w:r>
        <w:rPr>
          <w:color w:val="B20000"/>
          <w:spacing w:val="-2"/>
          <w:w w:val="90"/>
        </w:rPr>
        <w:t>Rally</w:t>
      </w:r>
    </w:p>
    <w:p>
      <w:pPr>
        <w:pStyle w:val="BodyText"/>
        <w:spacing w:before="1"/>
        <w:rPr>
          <w:b/>
          <w:sz w:val="25"/>
        </w:rPr>
      </w:pPr>
    </w:p>
    <w:p>
      <w:pPr>
        <w:pStyle w:val="BodyText"/>
        <w:spacing w:line="244" w:lineRule="auto"/>
        <w:ind w:left="409" w:right="502"/>
      </w:pPr>
      <w:r>
        <w:rPr/>
        <w:t>It is important for us to be active and visible during this time as we work tirelessly to</w:t>
      </w:r>
      <w:r>
        <w:rPr>
          <w:spacing w:val="80"/>
        </w:rPr>
        <w:t> </w:t>
      </w:r>
      <w:r>
        <w:rPr/>
        <w:t>defend democracy against our rapidly changing government. On October 18, Local Leagues</w:t>
      </w:r>
      <w:r>
        <w:rPr>
          <w:spacing w:val="26"/>
        </w:rPr>
        <w:t> </w:t>
      </w:r>
      <w:r>
        <w:rPr/>
        <w:t>joined</w:t>
      </w:r>
      <w:r>
        <w:rPr>
          <w:spacing w:val="26"/>
        </w:rPr>
        <w:t> </w:t>
      </w:r>
      <w:r>
        <w:rPr/>
        <w:t>community</w:t>
      </w:r>
      <w:r>
        <w:rPr>
          <w:spacing w:val="26"/>
        </w:rPr>
        <w:t> </w:t>
      </w:r>
      <w:r>
        <w:rPr/>
        <w:t>organizations</w:t>
      </w:r>
      <w:r>
        <w:rPr>
          <w:spacing w:val="26"/>
        </w:rPr>
        <w:t> </w:t>
      </w:r>
      <w:r>
        <w:rPr/>
        <w:t>across</w:t>
      </w:r>
      <w:r>
        <w:rPr>
          <w:spacing w:val="26"/>
        </w:rPr>
        <w:t> </w:t>
      </w:r>
      <w:r>
        <w:rPr/>
        <w:t>the</w:t>
      </w:r>
      <w:r>
        <w:rPr>
          <w:spacing w:val="26"/>
        </w:rPr>
        <w:t> </w:t>
      </w:r>
      <w:r>
        <w:rPr/>
        <w:t>state</w:t>
      </w:r>
      <w:r>
        <w:rPr>
          <w:spacing w:val="26"/>
        </w:rPr>
        <w:t> </w:t>
      </w:r>
      <w:r>
        <w:rPr/>
        <w:t>for</w:t>
      </w:r>
      <w:r>
        <w:rPr>
          <w:spacing w:val="26"/>
        </w:rPr>
        <w:t> </w:t>
      </w:r>
      <w:r>
        <w:rPr/>
        <w:t>the</w:t>
      </w:r>
      <w:r>
        <w:rPr>
          <w:spacing w:val="26"/>
        </w:rPr>
        <w:t> </w:t>
      </w:r>
      <w:r>
        <w:rPr/>
        <w:t>“No</w:t>
      </w:r>
      <w:r>
        <w:rPr>
          <w:spacing w:val="26"/>
        </w:rPr>
        <w:t> </w:t>
      </w:r>
      <w:r>
        <w:rPr/>
        <w:t>Kings”</w:t>
      </w:r>
      <w:r>
        <w:rPr>
          <w:spacing w:val="26"/>
        </w:rPr>
        <w:t> </w:t>
      </w:r>
      <w:r>
        <w:rPr/>
        <w:t>rally, standing up for democracy and against any politicians or entities that would put our rights</w:t>
      </w:r>
      <w:r>
        <w:rPr>
          <w:spacing w:val="40"/>
        </w:rPr>
        <w:t> </w:t>
      </w:r>
      <w:r>
        <w:rPr/>
        <w:t>in jeopardy. Here are a few highlights from some of our Local Leagues who participated.</w:t>
      </w:r>
    </w:p>
    <w:p>
      <w:pPr>
        <w:pStyle w:val="BodyText"/>
        <w:spacing w:before="2"/>
        <w:rPr>
          <w:sz w:val="24"/>
        </w:rPr>
      </w:pPr>
      <w:r>
        <w:rPr/>
        <w:drawing>
          <wp:anchor distT="0" distB="0" distL="0" distR="0" allowOverlap="1" layoutInCell="1" locked="0" behindDoc="0" simplePos="0" relativeHeight="14">
            <wp:simplePos x="0" y="0"/>
            <wp:positionH relativeFrom="page">
              <wp:posOffset>2995295</wp:posOffset>
            </wp:positionH>
            <wp:positionV relativeFrom="paragraph">
              <wp:posOffset>192257</wp:posOffset>
            </wp:positionV>
            <wp:extent cx="1697126" cy="1170431"/>
            <wp:effectExtent l="0" t="0" r="0" b="0"/>
            <wp:wrapTopAndBottom/>
            <wp:docPr id="13" name="image7.jpeg"/>
            <wp:cNvGraphicFramePr>
              <a:graphicFrameLocks noChangeAspect="1"/>
            </wp:cNvGraphicFramePr>
            <a:graphic>
              <a:graphicData uri="http://schemas.openxmlformats.org/drawingml/2006/picture">
                <pic:pic>
                  <pic:nvPicPr>
                    <pic:cNvPr id="14" name="image7.jpeg"/>
                    <pic:cNvPicPr/>
                  </pic:nvPicPr>
                  <pic:blipFill>
                    <a:blip r:embed="rId27" cstate="print"/>
                    <a:stretch>
                      <a:fillRect/>
                    </a:stretch>
                  </pic:blipFill>
                  <pic:spPr>
                    <a:xfrm>
                      <a:off x="0" y="0"/>
                      <a:ext cx="1697126" cy="1170431"/>
                    </a:xfrm>
                    <a:prstGeom prst="rect">
                      <a:avLst/>
                    </a:prstGeom>
                  </pic:spPr>
                </pic:pic>
              </a:graphicData>
            </a:graphic>
          </wp:anchor>
        </w:drawing>
      </w:r>
      <w:r>
        <w:rPr/>
        <w:drawing>
          <wp:anchor distT="0" distB="0" distL="0" distR="0" allowOverlap="1" layoutInCell="1" locked="0" behindDoc="0" simplePos="0" relativeHeight="15">
            <wp:simplePos x="0" y="0"/>
            <wp:positionH relativeFrom="page">
              <wp:posOffset>4868574</wp:posOffset>
            </wp:positionH>
            <wp:positionV relativeFrom="paragraph">
              <wp:posOffset>192257</wp:posOffset>
            </wp:positionV>
            <wp:extent cx="1682847" cy="1257300"/>
            <wp:effectExtent l="0" t="0" r="0" b="0"/>
            <wp:wrapTopAndBottom/>
            <wp:docPr id="15" name="image8.jpeg"/>
            <wp:cNvGraphicFramePr>
              <a:graphicFrameLocks noChangeAspect="1"/>
            </wp:cNvGraphicFramePr>
            <a:graphic>
              <a:graphicData uri="http://schemas.openxmlformats.org/drawingml/2006/picture">
                <pic:pic>
                  <pic:nvPicPr>
                    <pic:cNvPr id="16" name="image8.jpeg"/>
                    <pic:cNvPicPr/>
                  </pic:nvPicPr>
                  <pic:blipFill>
                    <a:blip r:embed="rId28" cstate="print"/>
                    <a:stretch>
                      <a:fillRect/>
                    </a:stretch>
                  </pic:blipFill>
                  <pic:spPr>
                    <a:xfrm>
                      <a:off x="0" y="0"/>
                      <a:ext cx="1682847" cy="1257300"/>
                    </a:xfrm>
                    <a:prstGeom prst="rect">
                      <a:avLst/>
                    </a:prstGeom>
                  </pic:spPr>
                </pic:pic>
              </a:graphicData>
            </a:graphic>
          </wp:anchor>
        </w:drawing>
      </w:r>
    </w:p>
    <w:p>
      <w:pPr>
        <w:pStyle w:val="BodyText"/>
        <w:spacing w:before="7"/>
        <w:rPr>
          <w:sz w:val="6"/>
        </w:rPr>
      </w:pPr>
    </w:p>
    <w:p>
      <w:pPr>
        <w:spacing w:after="0"/>
        <w:rPr>
          <w:sz w:val="6"/>
        </w:rPr>
        <w:sectPr>
          <w:pgSz w:w="12240" w:h="15840"/>
          <w:pgMar w:top="0" w:bottom="0" w:left="1480" w:right="1480"/>
        </w:sectPr>
      </w:pPr>
    </w:p>
    <w:p>
      <w:pPr>
        <w:pStyle w:val="BodyText"/>
        <w:rPr>
          <w:sz w:val="24"/>
        </w:rPr>
      </w:pPr>
    </w:p>
    <w:p>
      <w:pPr>
        <w:pStyle w:val="BodyText"/>
        <w:rPr>
          <w:sz w:val="24"/>
        </w:rPr>
      </w:pPr>
    </w:p>
    <w:p>
      <w:pPr>
        <w:pStyle w:val="Heading4"/>
        <w:spacing w:line="244" w:lineRule="auto" w:before="160"/>
        <w:ind w:left="409"/>
      </w:pPr>
      <w:r>
        <w:rPr/>
        <w:drawing>
          <wp:anchor distT="0" distB="0" distL="0" distR="0" allowOverlap="1" layoutInCell="1" locked="0" behindDoc="0" simplePos="0" relativeHeight="15737344">
            <wp:simplePos x="0" y="0"/>
            <wp:positionH relativeFrom="page">
              <wp:posOffset>1200069</wp:posOffset>
            </wp:positionH>
            <wp:positionV relativeFrom="paragraph">
              <wp:posOffset>-1656355</wp:posOffset>
            </wp:positionV>
            <wp:extent cx="1248852" cy="1658632"/>
            <wp:effectExtent l="0" t="0" r="0" b="0"/>
            <wp:wrapNone/>
            <wp:docPr id="17" name="image9.jpeg"/>
            <wp:cNvGraphicFramePr>
              <a:graphicFrameLocks noChangeAspect="1"/>
            </wp:cNvGraphicFramePr>
            <a:graphic>
              <a:graphicData uri="http://schemas.openxmlformats.org/drawingml/2006/picture">
                <pic:pic>
                  <pic:nvPicPr>
                    <pic:cNvPr id="18" name="image9.jpeg"/>
                    <pic:cNvPicPr/>
                  </pic:nvPicPr>
                  <pic:blipFill>
                    <a:blip r:embed="rId29" cstate="print"/>
                    <a:stretch>
                      <a:fillRect/>
                    </a:stretch>
                  </pic:blipFill>
                  <pic:spPr>
                    <a:xfrm>
                      <a:off x="0" y="0"/>
                      <a:ext cx="1248852" cy="1658632"/>
                    </a:xfrm>
                    <a:prstGeom prst="rect">
                      <a:avLst/>
                    </a:prstGeom>
                  </pic:spPr>
                </pic:pic>
              </a:graphicData>
            </a:graphic>
          </wp:anchor>
        </w:drawing>
      </w:r>
      <w:r>
        <w:rPr/>
        <w:t>League of Women Voters </w:t>
      </w:r>
      <w:r>
        <w:rPr>
          <w:spacing w:val="-2"/>
        </w:rPr>
        <w:t>Cazenovia</w:t>
      </w:r>
    </w:p>
    <w:p>
      <w:pPr>
        <w:spacing w:line="244" w:lineRule="auto" w:before="98"/>
        <w:ind w:left="207" w:right="0" w:firstLine="0"/>
        <w:jc w:val="left"/>
        <w:rPr>
          <w:b/>
          <w:sz w:val="21"/>
        </w:rPr>
      </w:pPr>
      <w:r>
        <w:rPr/>
        <w:br w:type="column"/>
      </w:r>
      <w:r>
        <w:rPr>
          <w:b/>
          <w:sz w:val="21"/>
        </w:rPr>
        <w:t>League of women Voters Albany County</w:t>
      </w:r>
    </w:p>
    <w:p>
      <w:pPr>
        <w:spacing w:line="240" w:lineRule="auto" w:before="10"/>
        <w:rPr>
          <w:b/>
          <w:sz w:val="21"/>
        </w:rPr>
      </w:pPr>
      <w:r>
        <w:rPr/>
        <w:br w:type="column"/>
      </w:r>
      <w:r>
        <w:rPr>
          <w:b/>
          <w:sz w:val="21"/>
        </w:rPr>
      </w:r>
    </w:p>
    <w:p>
      <w:pPr>
        <w:pStyle w:val="Heading4"/>
        <w:spacing w:line="244" w:lineRule="auto"/>
        <w:ind w:left="236"/>
      </w:pPr>
      <w:r>
        <w:rPr/>
        <w:t>League of Women Voters </w:t>
      </w:r>
      <w:r>
        <w:rPr>
          <w:spacing w:val="-2"/>
        </w:rPr>
        <w:t>Buffalo/Niagara</w:t>
      </w:r>
    </w:p>
    <w:p>
      <w:pPr>
        <w:spacing w:after="0" w:line="244" w:lineRule="auto"/>
        <w:sectPr>
          <w:type w:val="continuous"/>
          <w:pgSz w:w="12240" w:h="15840"/>
          <w:pgMar w:top="240" w:bottom="0" w:left="1480" w:right="1480"/>
          <w:cols w:num="3" w:equalWidth="0">
            <w:col w:w="2990" w:space="40"/>
            <w:col w:w="2882" w:space="39"/>
            <w:col w:w="3329"/>
          </w:cols>
        </w:sectPr>
      </w:pPr>
    </w:p>
    <w:p>
      <w:pPr>
        <w:pStyle w:val="BodyText"/>
        <w:spacing w:before="2"/>
        <w:rPr>
          <w:b/>
          <w:sz w:val="18"/>
        </w:rPr>
      </w:pPr>
      <w:r>
        <w:rPr/>
        <w:pict>
          <v:rect style="position:absolute;margin-left:79.128845pt;margin-top:-.000053pt;width:453.262296pt;height:792.000027pt;mso-position-horizontal-relative:page;mso-position-vertical-relative:page;z-index:-15851008" id="docshape12" filled="true" fillcolor="#ffffff" stroked="false">
            <v:fill type="solid"/>
            <w10:wrap type="none"/>
          </v:rect>
        </w:pict>
      </w:r>
    </w:p>
    <w:p>
      <w:pPr>
        <w:pStyle w:val="BodyText"/>
        <w:spacing w:line="244" w:lineRule="auto" w:before="98"/>
        <w:ind w:left="409" w:right="689"/>
      </w:pPr>
      <w:r>
        <w:rPr>
          <w:b/>
          <w:color w:val="212121"/>
        </w:rPr>
        <w:t>League of Women Voters of Saratoga County </w:t>
      </w:r>
      <w:r>
        <w:rPr>
          <w:color w:val="212121"/>
        </w:rPr>
        <w:t>- </w:t>
      </w:r>
      <w:r>
        <w:rPr/>
        <w:t>Watch the League’s "Defending Democracy" </w:t>
      </w:r>
      <w:hyperlink r:id="rId30">
        <w:r>
          <w:rPr/>
          <w:t>remarks by League President, Lori Dawson</w:t>
        </w:r>
      </w:hyperlink>
      <w:r>
        <w:rPr/>
        <w:t>, at the No Kings rally in Saratoga Springs. The League co-sponsored the event where thousands gathered locally in support of democracy and the constitution. Click </w:t>
      </w:r>
      <w:hyperlink r:id="rId31">
        <w:r>
          <w:rPr>
            <w:b/>
            <w:color w:val="274EA0"/>
            <w:u w:val="single" w:color="274EA0"/>
          </w:rPr>
          <w:t>here</w:t>
        </w:r>
      </w:hyperlink>
      <w:r>
        <w:rPr>
          <w:b/>
          <w:color w:val="274EA0"/>
        </w:rPr>
        <w:t> </w:t>
      </w:r>
      <w:r>
        <w:rPr/>
        <w:t>to view.</w:t>
      </w:r>
    </w:p>
    <w:p>
      <w:pPr>
        <w:pStyle w:val="BodyText"/>
        <w:spacing w:before="2"/>
        <w:rPr>
          <w:sz w:val="24"/>
        </w:rPr>
      </w:pPr>
    </w:p>
    <w:p>
      <w:pPr>
        <w:pStyle w:val="Heading1"/>
        <w:spacing w:before="1"/>
      </w:pPr>
      <w:r>
        <w:rPr>
          <w:color w:val="13264E"/>
          <w:spacing w:val="-10"/>
        </w:rPr>
        <w:t>Local</w:t>
      </w:r>
      <w:r>
        <w:rPr>
          <w:color w:val="13264E"/>
          <w:spacing w:val="-12"/>
        </w:rPr>
        <w:t> </w:t>
      </w:r>
      <w:r>
        <w:rPr>
          <w:color w:val="13264E"/>
          <w:spacing w:val="-10"/>
        </w:rPr>
        <w:t>League</w:t>
      </w:r>
      <w:r>
        <w:rPr>
          <w:color w:val="13264E"/>
          <w:spacing w:val="-11"/>
        </w:rPr>
        <w:t> </w:t>
      </w:r>
      <w:r>
        <w:rPr>
          <w:color w:val="13264E"/>
          <w:spacing w:val="-10"/>
        </w:rPr>
        <w:t>Happenings</w:t>
      </w:r>
    </w:p>
    <w:p>
      <w:pPr>
        <w:spacing w:before="24"/>
        <w:ind w:left="409" w:right="0" w:firstLine="0"/>
        <w:jc w:val="left"/>
        <w:rPr>
          <w:rFonts w:ascii="Arial Narrow"/>
          <w:sz w:val="23"/>
        </w:rPr>
      </w:pPr>
      <w:r>
        <w:rPr>
          <w:rFonts w:ascii="Arial Narrow"/>
          <w:w w:val="120"/>
          <w:sz w:val="23"/>
        </w:rPr>
        <w:t>Check</w:t>
      </w:r>
      <w:r>
        <w:rPr>
          <w:rFonts w:ascii="Arial Narrow"/>
          <w:spacing w:val="6"/>
          <w:w w:val="120"/>
          <w:sz w:val="23"/>
        </w:rPr>
        <w:t> </w:t>
      </w:r>
      <w:r>
        <w:rPr>
          <w:rFonts w:ascii="Arial Narrow"/>
          <w:w w:val="120"/>
          <w:sz w:val="23"/>
        </w:rPr>
        <w:t>out</w:t>
      </w:r>
      <w:r>
        <w:rPr>
          <w:rFonts w:ascii="Arial Narrow"/>
          <w:spacing w:val="6"/>
          <w:w w:val="120"/>
          <w:sz w:val="23"/>
        </w:rPr>
        <w:t> </w:t>
      </w:r>
      <w:r>
        <w:rPr>
          <w:rFonts w:ascii="Arial Narrow"/>
          <w:w w:val="120"/>
          <w:sz w:val="23"/>
        </w:rPr>
        <w:t>these</w:t>
      </w:r>
      <w:r>
        <w:rPr>
          <w:rFonts w:ascii="Arial Narrow"/>
          <w:spacing w:val="6"/>
          <w:w w:val="120"/>
          <w:sz w:val="23"/>
        </w:rPr>
        <w:t> </w:t>
      </w:r>
      <w:r>
        <w:rPr>
          <w:rFonts w:ascii="Arial Narrow"/>
          <w:w w:val="120"/>
          <w:sz w:val="23"/>
        </w:rPr>
        <w:t>updates</w:t>
      </w:r>
      <w:r>
        <w:rPr>
          <w:rFonts w:ascii="Arial Narrow"/>
          <w:spacing w:val="6"/>
          <w:w w:val="120"/>
          <w:sz w:val="23"/>
        </w:rPr>
        <w:t> </w:t>
      </w:r>
      <w:r>
        <w:rPr>
          <w:rFonts w:ascii="Arial Narrow"/>
          <w:w w:val="120"/>
          <w:sz w:val="23"/>
        </w:rPr>
        <w:t>from</w:t>
      </w:r>
      <w:r>
        <w:rPr>
          <w:rFonts w:ascii="Arial Narrow"/>
          <w:spacing w:val="6"/>
          <w:w w:val="120"/>
          <w:sz w:val="23"/>
        </w:rPr>
        <w:t> </w:t>
      </w:r>
      <w:r>
        <w:rPr>
          <w:rFonts w:ascii="Arial Narrow"/>
          <w:w w:val="120"/>
          <w:sz w:val="23"/>
        </w:rPr>
        <w:t>our</w:t>
      </w:r>
      <w:r>
        <w:rPr>
          <w:rFonts w:ascii="Arial Narrow"/>
          <w:spacing w:val="6"/>
          <w:w w:val="120"/>
          <w:sz w:val="23"/>
        </w:rPr>
        <w:t> </w:t>
      </w:r>
      <w:r>
        <w:rPr>
          <w:rFonts w:ascii="Arial Narrow"/>
          <w:w w:val="120"/>
          <w:sz w:val="23"/>
        </w:rPr>
        <w:t>Local</w:t>
      </w:r>
      <w:r>
        <w:rPr>
          <w:rFonts w:ascii="Arial Narrow"/>
          <w:spacing w:val="6"/>
          <w:w w:val="120"/>
          <w:sz w:val="23"/>
        </w:rPr>
        <w:t> </w:t>
      </w:r>
      <w:r>
        <w:rPr>
          <w:rFonts w:ascii="Arial Narrow"/>
          <w:spacing w:val="-2"/>
          <w:w w:val="120"/>
          <w:sz w:val="23"/>
        </w:rPr>
        <w:t>Leagues!</w:t>
      </w:r>
    </w:p>
    <w:p>
      <w:pPr>
        <w:pStyle w:val="BodyText"/>
        <w:spacing w:before="9"/>
        <w:rPr>
          <w:rFonts w:ascii="Arial Narrow"/>
          <w:sz w:val="30"/>
        </w:rPr>
      </w:pPr>
    </w:p>
    <w:p>
      <w:pPr>
        <w:pStyle w:val="BodyText"/>
        <w:spacing w:line="244" w:lineRule="auto"/>
        <w:ind w:left="409" w:right="591"/>
      </w:pPr>
      <w:r>
        <w:rPr>
          <w:b/>
        </w:rPr>
        <w:t>League of Women Voters of the Hamptons, Shelter Island &amp; North Fork- </w:t>
      </w:r>
      <w:r>
        <w:rPr/>
        <w:t>In October, the LWV of the Hamptons, Shelter Island &amp; North Fork’s Voter Services Committee held five candidate debates, some live and some virtual, for the candidates for Suffolk County Legislature, 2nd L.D., and for the Towns of East Hampton, Southampton, Shelter Island and Southold. We received both pre-and-post event coverage in the local media.</w:t>
      </w:r>
    </w:p>
    <w:p>
      <w:pPr>
        <w:pStyle w:val="BodyText"/>
        <w:spacing w:line="244" w:lineRule="auto"/>
        <w:ind w:left="409" w:right="591"/>
      </w:pPr>
      <w:r>
        <w:rPr/>
        <w:t>On November 19, our Youth Committee is holding our biannual program called “Running and Winning” for juniors and seniors in our 10 area high schools. Its theme this year is “School Boards, the Training Wheels of Democracy,” with school board trustees as speakers and participants, and includes the new student ex officio school board</w:t>
      </w:r>
      <w:r>
        <w:rPr>
          <w:spacing w:val="80"/>
          <w:w w:val="150"/>
        </w:rPr>
        <w:t> </w:t>
      </w:r>
      <w:r>
        <w:rPr/>
        <w:t>members, too, to learn how to run for school boards.</w:t>
      </w:r>
    </w:p>
    <w:p>
      <w:pPr>
        <w:pStyle w:val="BodyText"/>
        <w:spacing w:before="4"/>
        <w:rPr>
          <w:sz w:val="26"/>
        </w:rPr>
      </w:pPr>
    </w:p>
    <w:p>
      <w:pPr>
        <w:pStyle w:val="BodyText"/>
        <w:spacing w:line="244" w:lineRule="auto"/>
        <w:ind w:left="409" w:right="368"/>
      </w:pPr>
      <w:r>
        <w:rPr>
          <w:b/>
        </w:rPr>
        <w:t>League of Women Voters Cortland County-</w:t>
      </w:r>
      <w:r>
        <w:rPr>
          <w:b/>
          <w:spacing w:val="40"/>
        </w:rPr>
        <w:t> </w:t>
      </w:r>
      <w:r>
        <w:rPr/>
        <w:t>LWV Cortland County has been extremely busy this election season. From building their Vote411 guide to connecting with 97 candidates</w:t>
      </w:r>
      <w:r>
        <w:rPr>
          <w:spacing w:val="26"/>
        </w:rPr>
        <w:t> </w:t>
      </w:r>
      <w:r>
        <w:rPr/>
        <w:t>to</w:t>
      </w:r>
      <w:r>
        <w:rPr>
          <w:spacing w:val="26"/>
        </w:rPr>
        <w:t> </w:t>
      </w:r>
      <w:r>
        <w:rPr/>
        <w:t>gather</w:t>
      </w:r>
      <w:r>
        <w:rPr>
          <w:spacing w:val="26"/>
        </w:rPr>
        <w:t> </w:t>
      </w:r>
      <w:r>
        <w:rPr/>
        <w:t>pertinent</w:t>
      </w:r>
      <w:r>
        <w:rPr>
          <w:spacing w:val="25"/>
        </w:rPr>
        <w:t> </w:t>
      </w:r>
      <w:r>
        <w:rPr/>
        <w:t>information</w:t>
      </w:r>
      <w:r>
        <w:rPr>
          <w:spacing w:val="26"/>
        </w:rPr>
        <w:t> </w:t>
      </w:r>
      <w:r>
        <w:rPr/>
        <w:t>for</w:t>
      </w:r>
      <w:r>
        <w:rPr>
          <w:spacing w:val="26"/>
        </w:rPr>
        <w:t> </w:t>
      </w:r>
      <w:r>
        <w:rPr/>
        <w:t>voters.</w:t>
      </w:r>
      <w:r>
        <w:rPr>
          <w:spacing w:val="25"/>
        </w:rPr>
        <w:t> </w:t>
      </w:r>
      <w:r>
        <w:rPr/>
        <w:t>They</w:t>
      </w:r>
      <w:r>
        <w:rPr>
          <w:spacing w:val="26"/>
        </w:rPr>
        <w:t> </w:t>
      </w:r>
      <w:r>
        <w:rPr/>
        <w:t>organized</w:t>
      </w:r>
      <w:r>
        <w:rPr>
          <w:spacing w:val="26"/>
        </w:rPr>
        <w:t> </w:t>
      </w:r>
      <w:r>
        <w:rPr/>
        <w:t>two</w:t>
      </w:r>
      <w:r>
        <w:rPr>
          <w:spacing w:val="26"/>
        </w:rPr>
        <w:t> </w:t>
      </w:r>
      <w:r>
        <w:rPr/>
        <w:t>virtual</w:t>
      </w:r>
      <w:r>
        <w:rPr>
          <w:spacing w:val="26"/>
        </w:rPr>
        <w:t> </w:t>
      </w:r>
      <w:r>
        <w:rPr/>
        <w:t>"Meet</w:t>
      </w:r>
      <w:r>
        <w:rPr/>
        <w:t> the Candidate" forums and received positive feedback from participants. All while writing long-form articles for their local newspaper. Since starting the project, they have covered topics such as "How a Bill Becomes a Law", "Democracy during Detention", "The Democracy Preservation Act", "From iPhone to First Vote", "Election Year Law", "Mail-in Voting" and our latest: "It's Election Time in Cortland County".</w:t>
      </w:r>
    </w:p>
    <w:p>
      <w:pPr>
        <w:pStyle w:val="BodyText"/>
        <w:spacing w:before="4"/>
        <w:rPr>
          <w:sz w:val="26"/>
        </w:rPr>
      </w:pPr>
    </w:p>
    <w:p>
      <w:pPr>
        <w:pStyle w:val="BodyText"/>
        <w:spacing w:line="244" w:lineRule="auto"/>
        <w:ind w:left="409" w:right="502"/>
      </w:pPr>
      <w:r>
        <w:rPr>
          <w:b/>
        </w:rPr>
        <w:t>League of Women Voters of Rivertowns- </w:t>
      </w:r>
      <w:r>
        <w:rPr/>
        <w:t>LWV of Rivertowns has been working with Sharon Courtney, Executive Director for Social Studies for Yonkers Public Schools, to register and educate voters in the public schools for the last year. At the start of the 2025 school year, however, she has asked our help in a very creative approach in expanding these efforts. In an effort to reach parents, she asked us to assist with voter registrations during Back-to-School nights not only in high schools, but in the elementary and middle</w:t>
      </w:r>
    </w:p>
    <w:p>
      <w:pPr>
        <w:spacing w:after="0" w:line="244" w:lineRule="auto"/>
        <w:sectPr>
          <w:type w:val="continuous"/>
          <w:pgSz w:w="12240" w:h="15840"/>
          <w:pgMar w:top="240" w:bottom="0" w:left="1480" w:right="1480"/>
        </w:sectPr>
      </w:pPr>
    </w:p>
    <w:p>
      <w:pPr>
        <w:pStyle w:val="BodyText"/>
        <w:spacing w:line="244" w:lineRule="auto" w:before="2"/>
        <w:ind w:left="409" w:right="591"/>
      </w:pPr>
      <w:r>
        <w:rPr/>
        <w:pict>
          <v:group style="position:absolute;margin-left:0pt;margin-top:.000234pt;width:611.550pt;height:608.450pt;mso-position-horizontal-relative:page;mso-position-vertical-relative:page;z-index:-15849472" id="docshapegroup13" coordorigin="0,0" coordsize="12231,12169">
            <v:rect style="position:absolute;left:0;top:0;width:12231;height:12169" id="docshape14" filled="true" fillcolor="#6299b9" stroked="false">
              <v:fill type="solid"/>
            </v:rect>
            <v:rect style="position:absolute;left:1582;top:0;width:9066;height:7114" id="docshape15" filled="true" fillcolor="#ffffff" stroked="false">
              <v:fill type="solid"/>
            </v:rect>
            <v:rect style="position:absolute;left:2473;top:6914;width:7268;height:47" id="docshape16" filled="true" fillcolor="#b20000" stroked="false">
              <v:fill type="solid"/>
            </v:rect>
            <v:rect style="position:absolute;left:1582;top:7113;width:9066;height:861" id="docshape17" filled="true" fillcolor="#032543" stroked="false">
              <v:fill type="solid"/>
            </v:rect>
            <v:shape style="position:absolute;left:4901;top:7267;width:2428;height:554" id="docshape18" coordorigin="4901,7268" coordsize="2428,554" path="m7283,7821l4947,7821,4930,7817,4915,7807,4905,7793,4901,7775,4901,7314,4905,7296,4915,7281,4930,7271,4947,7268,7283,7268,7301,7271,7316,7281,7325,7296,7329,7314,7329,7775,7325,7793,7316,7807,7301,7817,7283,7821xe" filled="true" fillcolor="#b20000" stroked="false">
              <v:path arrowok="t"/>
              <v:fill type="solid"/>
            </v:shape>
            <v:rect style="position:absolute;left:1582;top:7974;width:9066;height:861" id="docshape19" filled="true" fillcolor="#032543" stroked="false">
              <v:fill type="solid"/>
            </v:rect>
            <v:shape style="position:absolute;left:3733;top:8128;width:4764;height:554" id="docshape20" coordorigin="3734,8128" coordsize="4764,554" path="m8451,8681l3780,8681,3762,8678,3747,8668,3737,8653,3734,8635,3734,8174,3737,8156,3747,8141,3762,8132,3780,8128,8451,8128,8469,8132,8483,8141,8493,8156,8497,8174,8497,8635,8493,8653,8483,8668,8469,8678,8451,8681xe" filled="true" fillcolor="#b20000" stroked="false">
              <v:path arrowok="t"/>
              <v:fill type="solid"/>
            </v:shape>
            <v:shape style="position:absolute;left:1582;top:8834;width:9066;height:2951" id="docshape21" coordorigin="1583,8835" coordsize="9066,2951" path="m10648,8835l1583,8835,1583,9019,1583,10986,1583,11785,10648,11785,10648,10986,10648,9019,10648,8835xe" filled="true" fillcolor="#032543" stroked="false">
              <v:path arrowok="t"/>
              <v:fill type="solid"/>
            </v:shape>
            <v:rect style="position:absolute;left:1582;top:11784;width:9066;height:154" id="docshape22" filled="true" fillcolor="#b20000" stroked="false">
              <v:fill type="solid"/>
            </v:rect>
            <v:shape style="position:absolute;left:8020;top:3119;width:2321;height:3089" type="#_x0000_t75" id="docshape23" stroked="false">
              <v:imagedata r:id="rId32" o:title=""/>
            </v:shape>
            <v:shape style="position:absolute;left:5193;top:11139;width:492;height:492" type="#_x0000_t75" id="docshape24" stroked="false">
              <v:imagedata r:id="rId33" o:title=""/>
            </v:shape>
            <v:shape style="position:absolute;left:5807;top:11139;width:492;height:492" type="#_x0000_t75" id="docshape25" stroked="false">
              <v:imagedata r:id="rId34" o:title=""/>
            </v:shape>
            <v:shape style="position:absolute;left:6422;top:11139;width:492;height:492" type="#_x0000_t75" id="docshape26" stroked="false">
              <v:imagedata r:id="rId35" o:title=""/>
            </v:shape>
            <w10:wrap type="none"/>
          </v:group>
        </w:pict>
      </w:r>
      <w:r>
        <w:rPr/>
        <w:t>schools as well. The schools provided student helpers who were an important part of making these events so successful.</w:t>
      </w:r>
    </w:p>
    <w:p>
      <w:pPr>
        <w:pStyle w:val="BodyText"/>
        <w:spacing w:before="2"/>
        <w:rPr>
          <w:sz w:val="26"/>
        </w:rPr>
      </w:pPr>
    </w:p>
    <w:p>
      <w:pPr>
        <w:pStyle w:val="BodyText"/>
        <w:spacing w:line="244" w:lineRule="auto"/>
        <w:ind w:left="409" w:right="439"/>
      </w:pPr>
      <w:r>
        <w:rPr>
          <w:b/>
        </w:rPr>
        <w:t>League of Women Voters of Broome-Tioga Counties-</w:t>
      </w:r>
      <w:r>
        <w:rPr>
          <w:b/>
          <w:spacing w:val="40"/>
        </w:rPr>
        <w:t> </w:t>
      </w:r>
      <w:r>
        <w:rPr/>
        <w:t>On October 20</w:t>
      </w:r>
      <w:r>
        <w:rPr>
          <w:spacing w:val="-36"/>
        </w:rPr>
        <w:t> </w:t>
      </w:r>
      <w:r>
        <w:rPr>
          <w:position w:val="8"/>
          <w:sz w:val="18"/>
        </w:rPr>
        <w:t>th </w:t>
      </w:r>
      <w:r>
        <w:rPr/>
        <w:t>the LWVBTC partnered with several community organizations hosted a debate between Binghamton Mayoral</w:t>
      </w:r>
      <w:r>
        <w:rPr>
          <w:spacing w:val="26"/>
        </w:rPr>
        <w:t> </w:t>
      </w:r>
      <w:r>
        <w:rPr/>
        <w:t>Candidates</w:t>
      </w:r>
      <w:r>
        <w:rPr>
          <w:spacing w:val="26"/>
        </w:rPr>
        <w:t> </w:t>
      </w:r>
      <w:r>
        <w:rPr/>
        <w:t>Jared</w:t>
      </w:r>
      <w:r>
        <w:rPr>
          <w:spacing w:val="26"/>
        </w:rPr>
        <w:t> </w:t>
      </w:r>
      <w:r>
        <w:rPr/>
        <w:t>Krahm</w:t>
      </w:r>
      <w:r>
        <w:rPr>
          <w:spacing w:val="26"/>
        </w:rPr>
        <w:t> </w:t>
      </w:r>
      <w:r>
        <w:rPr/>
        <w:t>and</w:t>
      </w:r>
      <w:r>
        <w:rPr>
          <w:spacing w:val="26"/>
        </w:rPr>
        <w:t> </w:t>
      </w:r>
      <w:r>
        <w:rPr/>
        <w:t>Miles</w:t>
      </w:r>
      <w:r>
        <w:rPr>
          <w:spacing w:val="26"/>
        </w:rPr>
        <w:t> </w:t>
      </w:r>
      <w:r>
        <w:rPr/>
        <w:t>Burnett.</w:t>
      </w:r>
      <w:r>
        <w:rPr>
          <w:spacing w:val="25"/>
        </w:rPr>
        <w:t> </w:t>
      </w:r>
      <w:r>
        <w:rPr/>
        <w:t>About</w:t>
      </w:r>
      <w:r>
        <w:rPr>
          <w:spacing w:val="25"/>
        </w:rPr>
        <w:t> </w:t>
      </w:r>
      <w:r>
        <w:rPr/>
        <w:t>a</w:t>
      </w:r>
      <w:r>
        <w:rPr>
          <w:spacing w:val="26"/>
        </w:rPr>
        <w:t> </w:t>
      </w:r>
      <w:r>
        <w:rPr/>
        <w:t>hundred</w:t>
      </w:r>
      <w:r>
        <w:rPr>
          <w:spacing w:val="26"/>
        </w:rPr>
        <w:t> </w:t>
      </w:r>
      <w:r>
        <w:rPr/>
        <w:t>people</w:t>
      </w:r>
      <w:r>
        <w:rPr>
          <w:spacing w:val="26"/>
        </w:rPr>
        <w:t> </w:t>
      </w:r>
      <w:r>
        <w:rPr/>
        <w:t>attended in</w:t>
      </w:r>
      <w:r>
        <w:rPr>
          <w:spacing w:val="21"/>
        </w:rPr>
        <w:t> </w:t>
      </w:r>
      <w:r>
        <w:rPr/>
        <w:t>person</w:t>
      </w:r>
      <w:r>
        <w:rPr>
          <w:spacing w:val="21"/>
        </w:rPr>
        <w:t> </w:t>
      </w:r>
      <w:r>
        <w:rPr/>
        <w:t>or</w:t>
      </w:r>
      <w:r>
        <w:rPr>
          <w:spacing w:val="21"/>
        </w:rPr>
        <w:t> </w:t>
      </w:r>
      <w:r>
        <w:rPr/>
        <w:t>via</w:t>
      </w:r>
      <w:r>
        <w:rPr>
          <w:spacing w:val="21"/>
        </w:rPr>
        <w:t> </w:t>
      </w:r>
      <w:r>
        <w:rPr/>
        <w:t>the</w:t>
      </w:r>
      <w:r>
        <w:rPr>
          <w:spacing w:val="21"/>
        </w:rPr>
        <w:t> </w:t>
      </w:r>
      <w:r>
        <w:rPr/>
        <w:t>on-line</w:t>
      </w:r>
      <w:r>
        <w:rPr>
          <w:spacing w:val="21"/>
        </w:rPr>
        <w:t> </w:t>
      </w:r>
      <w:r>
        <w:rPr/>
        <w:t>screening</w:t>
      </w:r>
      <w:r>
        <w:rPr>
          <w:spacing w:val="21"/>
        </w:rPr>
        <w:t> </w:t>
      </w:r>
      <w:r>
        <w:rPr/>
        <w:t>of</w:t>
      </w:r>
      <w:r>
        <w:rPr>
          <w:spacing w:val="19"/>
        </w:rPr>
        <w:t> </w:t>
      </w:r>
      <w:r>
        <w:rPr/>
        <w:t>the</w:t>
      </w:r>
      <w:r>
        <w:rPr>
          <w:spacing w:val="21"/>
        </w:rPr>
        <w:t> </w:t>
      </w:r>
      <w:r>
        <w:rPr/>
        <w:t>event.</w:t>
      </w:r>
      <w:r>
        <w:rPr>
          <w:spacing w:val="19"/>
        </w:rPr>
        <w:t> </w:t>
      </w:r>
      <w:r>
        <w:rPr/>
        <w:t>Long</w:t>
      </w:r>
      <w:r>
        <w:rPr>
          <w:spacing w:val="21"/>
        </w:rPr>
        <w:t> </w:t>
      </w:r>
      <w:r>
        <w:rPr/>
        <w:t>time</w:t>
      </w:r>
      <w:r>
        <w:rPr>
          <w:spacing w:val="21"/>
        </w:rPr>
        <w:t> </w:t>
      </w:r>
      <w:r>
        <w:rPr/>
        <w:t>League</w:t>
      </w:r>
      <w:r>
        <w:rPr>
          <w:spacing w:val="21"/>
        </w:rPr>
        <w:t> </w:t>
      </w:r>
      <w:r>
        <w:rPr/>
        <w:t>Board</w:t>
      </w:r>
      <w:r>
        <w:rPr>
          <w:spacing w:val="21"/>
        </w:rPr>
        <w:t> </w:t>
      </w:r>
      <w:r>
        <w:rPr/>
        <w:t>Member Karl Wokan served as moderator and Board members Sara Wokan and Carla Michalak handled the time-keeping duties during the debate. The League also distributed voter information to the attendees. Local television stations covered the event. To read more click </w:t>
      </w:r>
      <w:hyperlink r:id="rId36">
        <w:r>
          <w:rPr>
            <w:b/>
            <w:color w:val="274EA0"/>
            <w:u w:val="single" w:color="274EA0"/>
          </w:rPr>
          <w:t>here</w:t>
        </w:r>
      </w:hyperlink>
      <w:r>
        <w:rPr/>
        <w:t>.</w:t>
      </w:r>
    </w:p>
    <w:p>
      <w:pPr>
        <w:pStyle w:val="BodyText"/>
        <w:spacing w:before="4"/>
        <w:rPr>
          <w:sz w:val="26"/>
        </w:rPr>
      </w:pPr>
    </w:p>
    <w:p>
      <w:pPr>
        <w:pStyle w:val="BodyText"/>
        <w:spacing w:line="244" w:lineRule="auto" w:before="1"/>
        <w:ind w:left="409" w:right="3113"/>
      </w:pPr>
      <w:r>
        <w:rPr>
          <w:b/>
        </w:rPr>
        <w:t>League of Women Voters of </w:t>
      </w:r>
      <w:r>
        <w:rPr>
          <w:b/>
          <w:color w:val="232323"/>
        </w:rPr>
        <w:t>Larchmont/Mamaroneck</w:t>
      </w:r>
      <w:r>
        <w:rPr>
          <w:b/>
        </w:rPr>
        <w:t>- </w:t>
      </w:r>
      <w:r>
        <w:rPr>
          <w:color w:val="0D0D0D"/>
        </w:rPr>
        <w:t>On October</w:t>
      </w:r>
      <w:r>
        <w:rPr>
          <w:color w:val="0D0D0D"/>
          <w:spacing w:val="40"/>
        </w:rPr>
        <w:t> </w:t>
      </w:r>
      <w:r>
        <w:rPr>
          <w:color w:val="0D0D0D"/>
        </w:rPr>
        <w:t>11</w:t>
      </w:r>
      <w:r>
        <w:rPr>
          <w:color w:val="0D0D0D"/>
          <w:position w:val="8"/>
          <w:sz w:val="18"/>
        </w:rPr>
        <w:t>th</w:t>
      </w:r>
      <w:r>
        <w:rPr>
          <w:color w:val="0D0D0D"/>
          <w:spacing w:val="40"/>
          <w:position w:val="8"/>
          <w:sz w:val="18"/>
        </w:rPr>
        <w:t> </w:t>
      </w:r>
      <w:r>
        <w:rPr>
          <w:color w:val="0D0D0D"/>
        </w:rPr>
        <w:t>the</w:t>
      </w:r>
      <w:r>
        <w:rPr>
          <w:color w:val="0D0D0D"/>
          <w:spacing w:val="40"/>
        </w:rPr>
        <w:t> </w:t>
      </w:r>
      <w:r>
        <w:rPr>
          <w:color w:val="0D0D0D"/>
        </w:rPr>
        <w:t>Larchmont/Mamaroneck</w:t>
      </w:r>
      <w:r>
        <w:rPr>
          <w:color w:val="0D0D0D"/>
          <w:spacing w:val="40"/>
        </w:rPr>
        <w:t> </w:t>
      </w:r>
      <w:r>
        <w:rPr>
          <w:color w:val="0D0D0D"/>
        </w:rPr>
        <w:t>chapter</w:t>
      </w:r>
      <w:r>
        <w:rPr>
          <w:color w:val="0D0D0D"/>
          <w:spacing w:val="40"/>
        </w:rPr>
        <w:t> </w:t>
      </w:r>
      <w:r>
        <w:rPr>
          <w:color w:val="0D0D0D"/>
        </w:rPr>
        <w:t>hosted THE ART OF DEMOCRACY at Palmer Art, a local art gallery. The upbeat link between the creative spirit (nonpartisan art), freedom of expression and voting provided an uplifting example of what democracy looks like. The event included Local artists and high school artists, live music, a community canvas for all to contribute to, a community poetry project, readings by their local poetry laureate, outdoor chalk art for kids of all ages and all attendees able to vote for best art in show (because, if course, voting is in the LWV DNA). The Town Clerk gave a voter/voter ed update—we emphasized</w:t>
      </w:r>
      <w:r>
        <w:rPr>
          <w:color w:val="0D0D0D"/>
          <w:spacing w:val="80"/>
          <w:w w:val="150"/>
        </w:rPr>
        <w:t> </w:t>
      </w:r>
      <w:r>
        <w:rPr>
          <w:color w:val="0D0D0D"/>
        </w:rPr>
        <w:t>the benefits of VOTE 411 – one stop for all voter needs—and heard from a local poll worker.</w:t>
      </w:r>
    </w:p>
    <w:p>
      <w:pPr>
        <w:pStyle w:val="BodyText"/>
        <w:rPr>
          <w:sz w:val="24"/>
        </w:rPr>
      </w:pPr>
    </w:p>
    <w:p>
      <w:pPr>
        <w:pStyle w:val="BodyText"/>
        <w:rPr>
          <w:sz w:val="24"/>
        </w:rPr>
      </w:pPr>
    </w:p>
    <w:p>
      <w:pPr>
        <w:pStyle w:val="BodyText"/>
        <w:spacing w:before="8"/>
      </w:pPr>
    </w:p>
    <w:p>
      <w:pPr>
        <w:pStyle w:val="Heading4"/>
        <w:ind w:left="3654" w:right="3658"/>
        <w:jc w:val="center"/>
      </w:pPr>
      <w:hyperlink r:id="rId37">
        <w:r>
          <w:rPr>
            <w:color w:val="FFFFFF"/>
          </w:rPr>
          <w:t>Donate</w:t>
        </w:r>
        <w:r>
          <w:rPr>
            <w:color w:val="FFFFFF"/>
            <w:spacing w:val="7"/>
          </w:rPr>
          <w:t> </w:t>
        </w:r>
        <w:r>
          <w:rPr>
            <w:color w:val="FFFFFF"/>
          </w:rPr>
          <w:t>to</w:t>
        </w:r>
        <w:r>
          <w:rPr>
            <w:color w:val="FFFFFF"/>
            <w:spacing w:val="7"/>
          </w:rPr>
          <w:t> </w:t>
        </w:r>
        <w:r>
          <w:rPr>
            <w:color w:val="FFFFFF"/>
            <w:spacing w:val="-2"/>
          </w:rPr>
          <w:t>LWVNYS</w:t>
        </w:r>
      </w:hyperlink>
    </w:p>
    <w:p>
      <w:pPr>
        <w:pStyle w:val="BodyText"/>
        <w:rPr>
          <w:b/>
          <w:sz w:val="24"/>
        </w:rPr>
      </w:pPr>
    </w:p>
    <w:p>
      <w:pPr>
        <w:pStyle w:val="BodyText"/>
        <w:spacing w:before="9"/>
        <w:rPr>
          <w:b/>
          <w:sz w:val="29"/>
        </w:rPr>
      </w:pPr>
    </w:p>
    <w:p>
      <w:pPr>
        <w:spacing w:before="1"/>
        <w:ind w:left="487" w:right="498" w:firstLine="0"/>
        <w:jc w:val="center"/>
        <w:rPr>
          <w:b/>
          <w:sz w:val="21"/>
        </w:rPr>
      </w:pPr>
      <w:hyperlink r:id="rId38">
        <w:r>
          <w:rPr>
            <w:b/>
            <w:color w:val="FFFFFF"/>
            <w:sz w:val="21"/>
          </w:rPr>
          <w:t>Donate</w:t>
        </w:r>
        <w:r>
          <w:rPr>
            <w:b/>
            <w:color w:val="FFFFFF"/>
            <w:spacing w:val="10"/>
            <w:sz w:val="21"/>
          </w:rPr>
          <w:t> </w:t>
        </w:r>
        <w:r>
          <w:rPr>
            <w:b/>
            <w:color w:val="FFFFFF"/>
            <w:sz w:val="21"/>
          </w:rPr>
          <w:t>to</w:t>
        </w:r>
        <w:r>
          <w:rPr>
            <w:b/>
            <w:color w:val="FFFFFF"/>
            <w:spacing w:val="10"/>
            <w:sz w:val="21"/>
          </w:rPr>
          <w:t> </w:t>
        </w:r>
        <w:r>
          <w:rPr>
            <w:b/>
            <w:color w:val="FFFFFF"/>
            <w:sz w:val="21"/>
          </w:rPr>
          <w:t>LWVNYS</w:t>
        </w:r>
        <w:r>
          <w:rPr>
            <w:b/>
            <w:color w:val="FFFFFF"/>
            <w:spacing w:val="11"/>
            <w:sz w:val="21"/>
          </w:rPr>
          <w:t> </w:t>
        </w:r>
        <w:r>
          <w:rPr>
            <w:b/>
            <w:color w:val="FFFFFF"/>
            <w:sz w:val="21"/>
          </w:rPr>
          <w:t>Education</w:t>
        </w:r>
        <w:r>
          <w:rPr>
            <w:b/>
            <w:color w:val="FFFFFF"/>
            <w:spacing w:val="10"/>
            <w:sz w:val="21"/>
          </w:rPr>
          <w:t> </w:t>
        </w:r>
        <w:r>
          <w:rPr>
            <w:b/>
            <w:color w:val="FFFFFF"/>
            <w:spacing w:val="-2"/>
            <w:sz w:val="21"/>
          </w:rPr>
          <w:t>Foundation</w:t>
        </w:r>
      </w:hyperlink>
    </w:p>
    <w:p>
      <w:pPr>
        <w:pStyle w:val="BodyText"/>
        <w:rPr>
          <w:b/>
          <w:sz w:val="24"/>
        </w:rPr>
      </w:pPr>
    </w:p>
    <w:p>
      <w:pPr>
        <w:pStyle w:val="BodyText"/>
        <w:spacing w:before="5"/>
        <w:rPr>
          <w:b/>
          <w:sz w:val="32"/>
        </w:rPr>
      </w:pPr>
    </w:p>
    <w:p>
      <w:pPr>
        <w:pStyle w:val="BodyText"/>
        <w:ind w:left="487" w:right="498"/>
        <w:jc w:val="center"/>
      </w:pPr>
      <w:hyperlink r:id="rId39">
        <w:r>
          <w:rPr>
            <w:color w:val="0000ED"/>
            <w:u w:val="single" w:color="0000ED"/>
          </w:rPr>
          <w:t>View</w:t>
        </w:r>
        <w:r>
          <w:rPr>
            <w:color w:val="0000ED"/>
            <w:spacing w:val="5"/>
            <w:u w:val="single" w:color="0000ED"/>
          </w:rPr>
          <w:t> </w:t>
        </w:r>
        <w:r>
          <w:rPr>
            <w:color w:val="0000ED"/>
            <w:u w:val="single" w:color="0000ED"/>
          </w:rPr>
          <w:t>as</w:t>
        </w:r>
        <w:r>
          <w:rPr>
            <w:color w:val="0000ED"/>
            <w:spacing w:val="6"/>
            <w:u w:val="single" w:color="0000ED"/>
          </w:rPr>
          <w:t> </w:t>
        </w:r>
        <w:r>
          <w:rPr>
            <w:color w:val="0000ED"/>
            <w:spacing w:val="-2"/>
            <w:u w:val="single" w:color="0000ED"/>
          </w:rPr>
          <w:t>Webpage</w:t>
        </w:r>
      </w:hyperlink>
    </w:p>
    <w:p>
      <w:pPr>
        <w:pStyle w:val="BodyText"/>
        <w:spacing w:before="9"/>
        <w:rPr>
          <w:sz w:val="18"/>
        </w:rPr>
      </w:pPr>
    </w:p>
    <w:p>
      <w:pPr>
        <w:spacing w:line="252" w:lineRule="auto" w:before="93"/>
        <w:ind w:left="2384" w:right="2365" w:firstLine="0"/>
        <w:jc w:val="center"/>
        <w:rPr>
          <w:sz w:val="23"/>
        </w:rPr>
      </w:pPr>
      <w:r>
        <w:rPr>
          <w:color w:val="FFFFFF"/>
          <w:sz w:val="23"/>
        </w:rPr>
        <w:t>League</w:t>
      </w:r>
      <w:r>
        <w:rPr>
          <w:color w:val="FFFFFF"/>
          <w:spacing w:val="-5"/>
          <w:sz w:val="23"/>
        </w:rPr>
        <w:t> </w:t>
      </w:r>
      <w:r>
        <w:rPr>
          <w:color w:val="FFFFFF"/>
          <w:sz w:val="23"/>
        </w:rPr>
        <w:t>of</w:t>
      </w:r>
      <w:r>
        <w:rPr>
          <w:color w:val="FFFFFF"/>
          <w:spacing w:val="-5"/>
          <w:sz w:val="23"/>
        </w:rPr>
        <w:t> </w:t>
      </w:r>
      <w:r>
        <w:rPr>
          <w:color w:val="FFFFFF"/>
          <w:sz w:val="23"/>
        </w:rPr>
        <w:t>Women</w:t>
      </w:r>
      <w:r>
        <w:rPr>
          <w:color w:val="FFFFFF"/>
          <w:spacing w:val="-5"/>
          <w:sz w:val="23"/>
        </w:rPr>
        <w:t> </w:t>
      </w:r>
      <w:r>
        <w:rPr>
          <w:color w:val="FFFFFF"/>
          <w:sz w:val="23"/>
        </w:rPr>
        <w:t>Voters</w:t>
      </w:r>
      <w:r>
        <w:rPr>
          <w:color w:val="FFFFFF"/>
          <w:spacing w:val="-5"/>
          <w:sz w:val="23"/>
        </w:rPr>
        <w:t> </w:t>
      </w:r>
      <w:r>
        <w:rPr>
          <w:color w:val="FFFFFF"/>
          <w:sz w:val="23"/>
        </w:rPr>
        <w:t>of</w:t>
      </w:r>
      <w:r>
        <w:rPr>
          <w:color w:val="FFFFFF"/>
          <w:spacing w:val="-5"/>
          <w:sz w:val="23"/>
        </w:rPr>
        <w:t> </w:t>
      </w:r>
      <w:r>
        <w:rPr>
          <w:color w:val="FFFFFF"/>
          <w:sz w:val="23"/>
        </w:rPr>
        <w:t>New</w:t>
      </w:r>
      <w:r>
        <w:rPr>
          <w:color w:val="FFFFFF"/>
          <w:spacing w:val="-5"/>
          <w:sz w:val="23"/>
        </w:rPr>
        <w:t> </w:t>
      </w:r>
      <w:r>
        <w:rPr>
          <w:color w:val="FFFFFF"/>
          <w:sz w:val="23"/>
        </w:rPr>
        <w:t>York</w:t>
      </w:r>
      <w:r>
        <w:rPr>
          <w:color w:val="FFFFFF"/>
          <w:spacing w:val="-5"/>
          <w:sz w:val="23"/>
        </w:rPr>
        <w:t> </w:t>
      </w:r>
      <w:r>
        <w:rPr>
          <w:color w:val="FFFFFF"/>
          <w:sz w:val="23"/>
        </w:rPr>
        <w:t>State 1 Steuben Place</w:t>
      </w:r>
    </w:p>
    <w:p>
      <w:pPr>
        <w:spacing w:line="262" w:lineRule="exact" w:before="0"/>
        <w:ind w:left="487" w:right="498" w:firstLine="0"/>
        <w:jc w:val="center"/>
        <w:rPr>
          <w:sz w:val="23"/>
        </w:rPr>
      </w:pPr>
      <w:r>
        <w:rPr>
          <w:color w:val="FFFFFF"/>
          <w:sz w:val="23"/>
        </w:rPr>
        <w:t>Albany,</w:t>
      </w:r>
      <w:r>
        <w:rPr>
          <w:color w:val="FFFFFF"/>
          <w:spacing w:val="-4"/>
          <w:sz w:val="23"/>
        </w:rPr>
        <w:t> </w:t>
      </w:r>
      <w:r>
        <w:rPr>
          <w:color w:val="FFFFFF"/>
          <w:sz w:val="23"/>
        </w:rPr>
        <w:t>NY</w:t>
      </w:r>
      <w:r>
        <w:rPr>
          <w:color w:val="FFFFFF"/>
          <w:spacing w:val="-4"/>
          <w:sz w:val="23"/>
        </w:rPr>
        <w:t> </w:t>
      </w:r>
      <w:r>
        <w:rPr>
          <w:color w:val="FFFFFF"/>
          <w:spacing w:val="-2"/>
          <w:sz w:val="23"/>
        </w:rPr>
        <w:t>12207</w:t>
      </w:r>
    </w:p>
    <w:p>
      <w:pPr>
        <w:pStyle w:val="Heading3"/>
        <w:spacing w:before="12"/>
        <w:ind w:left="487" w:right="495"/>
        <w:jc w:val="center"/>
      </w:pPr>
      <w:hyperlink r:id="rId40">
        <w:r>
          <w:rPr>
            <w:color w:val="FFFFFF"/>
            <w:spacing w:val="-2"/>
            <w:u w:val="single" w:color="FFFFFF"/>
          </w:rPr>
          <w:t>lwvny.org</w:t>
        </w:r>
      </w:hyperlink>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rPr>
      </w:pPr>
    </w:p>
    <w:p>
      <w:pPr>
        <w:spacing w:line="573" w:lineRule="auto" w:before="105"/>
        <w:ind w:left="1854" w:right="591" w:hanging="669"/>
        <w:jc w:val="left"/>
        <w:rPr>
          <w:rFonts w:ascii="Verdana"/>
          <w:sz w:val="18"/>
        </w:rPr>
      </w:pPr>
      <w:r>
        <w:rPr/>
        <w:drawing>
          <wp:anchor distT="0" distB="0" distL="0" distR="0" allowOverlap="1" layoutInCell="1" locked="0" behindDoc="0" simplePos="0" relativeHeight="18">
            <wp:simplePos x="0" y="0"/>
            <wp:positionH relativeFrom="page">
              <wp:posOffset>3112949</wp:posOffset>
            </wp:positionH>
            <wp:positionV relativeFrom="paragraph">
              <wp:posOffset>749578</wp:posOffset>
            </wp:positionV>
            <wp:extent cx="1530509" cy="633984"/>
            <wp:effectExtent l="0" t="0" r="0" b="0"/>
            <wp:wrapTopAndBottom/>
            <wp:docPr id="19" name="image14.png"/>
            <wp:cNvGraphicFramePr>
              <a:graphicFrameLocks noChangeAspect="1"/>
            </wp:cNvGraphicFramePr>
            <a:graphic>
              <a:graphicData uri="http://schemas.openxmlformats.org/drawingml/2006/picture">
                <pic:pic>
                  <pic:nvPicPr>
                    <pic:cNvPr id="20" name="image14.png"/>
                    <pic:cNvPicPr/>
                  </pic:nvPicPr>
                  <pic:blipFill>
                    <a:blip r:embed="rId41" cstate="print"/>
                    <a:stretch>
                      <a:fillRect/>
                    </a:stretch>
                  </pic:blipFill>
                  <pic:spPr>
                    <a:xfrm>
                      <a:off x="0" y="0"/>
                      <a:ext cx="1530509" cy="633984"/>
                    </a:xfrm>
                    <a:prstGeom prst="rect">
                      <a:avLst/>
                    </a:prstGeom>
                  </pic:spPr>
                </pic:pic>
              </a:graphicData>
            </a:graphic>
          </wp:anchor>
        </w:drawing>
      </w:r>
      <w:r>
        <w:rPr>
          <w:rFonts w:ascii="Verdana"/>
          <w:color w:val="585858"/>
          <w:sz w:val="18"/>
        </w:rPr>
        <w:t>League of Women Voters of NYS | 1 Steuben Place | Albany, NY 12207 US </w:t>
      </w:r>
      <w:r>
        <w:rPr>
          <w:rFonts w:ascii="Verdana"/>
          <w:color w:val="585858"/>
          <w:sz w:val="18"/>
          <w:u w:val="single" w:color="585858"/>
        </w:rPr>
        <w:t>Unsubscribe</w:t>
      </w:r>
      <w:r>
        <w:rPr>
          <w:rFonts w:ascii="Verdana"/>
          <w:color w:val="585858"/>
          <w:sz w:val="18"/>
        </w:rPr>
        <w:t> | </w:t>
      </w:r>
      <w:r>
        <w:rPr>
          <w:rFonts w:ascii="Verdana"/>
          <w:color w:val="585858"/>
          <w:sz w:val="18"/>
          <w:u w:val="single" w:color="585858"/>
        </w:rPr>
        <w:t>Update Profile</w:t>
      </w:r>
      <w:r>
        <w:rPr>
          <w:rFonts w:ascii="Verdana"/>
          <w:color w:val="585858"/>
          <w:sz w:val="18"/>
        </w:rPr>
        <w:t> | </w:t>
      </w:r>
      <w:hyperlink r:id="rId42">
        <w:r>
          <w:rPr>
            <w:rFonts w:ascii="Verdana"/>
            <w:color w:val="585858"/>
            <w:sz w:val="18"/>
            <w:u w:val="single" w:color="585858"/>
          </w:rPr>
          <w:t>Constant Contact Data Notic</w:t>
        </w:r>
      </w:hyperlink>
      <w:r>
        <w:rPr>
          <w:rFonts w:ascii="Verdana"/>
          <w:color w:val="585858"/>
          <w:sz w:val="18"/>
          <w:u w:val="single" w:color="585858"/>
        </w:rPr>
        <w:t>e</w:t>
      </w:r>
    </w:p>
    <w:sectPr>
      <w:pgSz w:w="12240" w:h="15840"/>
      <w:pgMar w:top="0" w:bottom="280" w:left="1480" w:right="14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Verdana">
    <w:altName w:val="Verdana"/>
    <w:charset w:val="0"/>
    <w:family w:val="swiss"/>
    <w:pitch w:val="variable"/>
  </w:font>
  <w:font w:name="Arial Narrow">
    <w:altName w:val="Arial Narrow"/>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1"/>
      <w:szCs w:val="21"/>
      <w:lang w:val="en-US" w:eastAsia="en-US" w:bidi="ar-SA"/>
    </w:rPr>
  </w:style>
  <w:style w:styleId="Heading1" w:type="paragraph">
    <w:name w:val="Heading 1"/>
    <w:basedOn w:val="Normal"/>
    <w:uiPriority w:val="1"/>
    <w:qFormat/>
    <w:pPr>
      <w:ind w:left="401"/>
      <w:outlineLvl w:val="1"/>
    </w:pPr>
    <w:rPr>
      <w:rFonts w:ascii="Arial" w:hAnsi="Arial" w:eastAsia="Arial" w:cs="Arial"/>
      <w:b/>
      <w:bCs/>
      <w:sz w:val="32"/>
      <w:szCs w:val="32"/>
      <w:lang w:val="en-US" w:eastAsia="en-US" w:bidi="ar-SA"/>
    </w:rPr>
  </w:style>
  <w:style w:styleId="Heading2" w:type="paragraph">
    <w:name w:val="Heading 2"/>
    <w:basedOn w:val="Normal"/>
    <w:uiPriority w:val="1"/>
    <w:qFormat/>
    <w:pPr>
      <w:ind w:left="402"/>
      <w:outlineLvl w:val="2"/>
    </w:pPr>
    <w:rPr>
      <w:rFonts w:ascii="Arial" w:hAnsi="Arial" w:eastAsia="Arial" w:cs="Arial"/>
      <w:b/>
      <w:bCs/>
      <w:sz w:val="24"/>
      <w:szCs w:val="24"/>
      <w:lang w:val="en-US" w:eastAsia="en-US" w:bidi="ar-SA"/>
    </w:rPr>
  </w:style>
  <w:style w:styleId="Heading3" w:type="paragraph">
    <w:name w:val="Heading 3"/>
    <w:basedOn w:val="Normal"/>
    <w:uiPriority w:val="1"/>
    <w:qFormat/>
    <w:pPr>
      <w:spacing w:before="41"/>
      <w:ind w:left="409"/>
      <w:outlineLvl w:val="3"/>
    </w:pPr>
    <w:rPr>
      <w:rFonts w:ascii="Arial" w:hAnsi="Arial" w:eastAsia="Arial" w:cs="Arial"/>
      <w:b/>
      <w:bCs/>
      <w:sz w:val="23"/>
      <w:szCs w:val="23"/>
      <w:lang w:val="en-US" w:eastAsia="en-US" w:bidi="ar-SA"/>
    </w:rPr>
  </w:style>
  <w:style w:styleId="Heading4" w:type="paragraph">
    <w:name w:val="Heading 4"/>
    <w:basedOn w:val="Normal"/>
    <w:uiPriority w:val="1"/>
    <w:qFormat/>
    <w:pPr>
      <w:ind w:left="207"/>
      <w:outlineLvl w:val="4"/>
    </w:pPr>
    <w:rPr>
      <w:rFonts w:ascii="Arial" w:hAnsi="Arial" w:eastAsia="Arial" w:cs="Arial"/>
      <w:b/>
      <w:bCs/>
      <w:sz w:val="21"/>
      <w:szCs w:val="21"/>
      <w:lang w:val="en-US" w:eastAsia="en-US" w:bidi="ar-SA"/>
    </w:rPr>
  </w:style>
  <w:style w:styleId="Title" w:type="paragraph">
    <w:name w:val="Title"/>
    <w:basedOn w:val="Normal"/>
    <w:uiPriority w:val="1"/>
    <w:qFormat/>
    <w:pPr>
      <w:spacing w:before="31"/>
      <w:ind w:left="456" w:right="500"/>
      <w:jc w:val="center"/>
    </w:pPr>
    <w:rPr>
      <w:rFonts w:ascii="Arial" w:hAnsi="Arial" w:eastAsia="Arial" w:cs="Arial"/>
      <w:b/>
      <w:bCs/>
      <w:sz w:val="43"/>
      <w:szCs w:val="43"/>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spacing w:before="191"/>
      <w:ind w:left="1157"/>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hyperlink" Target="mailto:nancyrosenthal9@gmail.com" TargetMode="External"/><Relationship Id="rId8" Type="http://schemas.openxmlformats.org/officeDocument/2006/relationships/hyperlink" Target="mailto:erica@lwvny.org" TargetMode="External"/><Relationship Id="rId9" Type="http://schemas.openxmlformats.org/officeDocument/2006/relationships/hyperlink" Target="https://www.nbcnewyork.com/news/local/early-voting-ends-new-york-city-turnout/6412936/" TargetMode="External"/><Relationship Id="rId10" Type="http://schemas.openxmlformats.org/officeDocument/2006/relationships/image" Target="media/image3.jpeg"/><Relationship Id="rId11" Type="http://schemas.openxmlformats.org/officeDocument/2006/relationships/hyperlink" Target="https://youtu.be/Nn65rY7Fw_Y" TargetMode="External"/><Relationship Id="rId12" Type="http://schemas.openxmlformats.org/officeDocument/2006/relationships/image" Target="media/image4.jpeg"/><Relationship Id="rId13" Type="http://schemas.openxmlformats.org/officeDocument/2006/relationships/hyperlink" Target="https://files.constantcontact.com/37d635eb001/96fa452d-e87e-48be-acab-7ef1aa542131.pdf?rdr=true" TargetMode="External"/><Relationship Id="rId14" Type="http://schemas.openxmlformats.org/officeDocument/2006/relationships/image" Target="media/image5.jpeg"/><Relationship Id="rId15" Type="http://schemas.openxmlformats.org/officeDocument/2006/relationships/hyperlink" Target="https://www.albanylaw.edu/news/albany-law-mourns-the-passing-richard-rifkin-legal-director-the-government-law-center?fbclid=IwY2xjawN1uipleHRuA2FlbQIxMABicmlkETFJcDRiZEc2MmR0OHhreWF5AR4W58QOzBke63pgyI2w215Ui9GFheswEcvlh2ujug4iMsAwMKl2HOnEFSO1vA_aem_edeP8Clg4-NBKwOSsoWLQg&amp;brid=tt3hpcGVh24f8nBNlpv8RQ" TargetMode="External"/><Relationship Id="rId16" Type="http://schemas.openxmlformats.org/officeDocument/2006/relationships/image" Target="media/image6.jpeg"/><Relationship Id="rId17" Type="http://schemas.openxmlformats.org/officeDocument/2006/relationships/hyperlink" Target="https://lwvny.org/league-management/" TargetMode="External"/><Relationship Id="rId18" Type="http://schemas.openxmlformats.org/officeDocument/2006/relationships/hyperlink" Target="https://us02web.zoom.us/meeting/register/HiY8GGcDSmitUlxEOA_HeA" TargetMode="External"/><Relationship Id="rId19" Type="http://schemas.openxmlformats.org/officeDocument/2006/relationships/hyperlink" Target="https://lwvny.org/wp-content/uploads/2025/10/20-1-Memo-of-Law.pdf" TargetMode="External"/><Relationship Id="rId20" Type="http://schemas.openxmlformats.org/officeDocument/2006/relationships/hyperlink" Target="https://clearinghouse.net/case/47006/" TargetMode="External"/><Relationship Id="rId21" Type="http://schemas.openxmlformats.org/officeDocument/2006/relationships/hyperlink" Target="https://files.constantcontact.com/37d635eb001/f2e1486c-e5c4-46d1-8406-ce293917a0b3.pdf?rdr=true" TargetMode="External"/><Relationship Id="rId22" Type="http://schemas.openxmlformats.org/officeDocument/2006/relationships/hyperlink" Target="https://www.wamc.org/news/2025-10-28/as-feds-seek-new-yorkers-private-information-league-of-women-voters-intervenes" TargetMode="External"/><Relationship Id="rId23" Type="http://schemas.openxmlformats.org/officeDocument/2006/relationships/hyperlink" Target="https://wjffradio.org/league-of-women-voters-fights-doj-bid-for-new-york-voter-data/" TargetMode="External"/><Relationship Id="rId24" Type="http://schemas.openxmlformats.org/officeDocument/2006/relationships/hyperlink" Target="https://www.wamc.org/show/the-capitol-connection/2025-10-30/the-capitol-connection-erica-smitka-executive-director-of-the-league-of-women-voters-of-new-york-state" TargetMode="External"/><Relationship Id="rId25" Type="http://schemas.openxmlformats.org/officeDocument/2006/relationships/hyperlink" Target="https://spectrumlocalnews.com/nys/central-ny/news/2025/10/30/voter-registration-department-of-justice" TargetMode="External"/><Relationship Id="rId26" Type="http://schemas.openxmlformats.org/officeDocument/2006/relationships/hyperlink" Target="https://voterlookup.elections.ny.gov/" TargetMode="External"/><Relationship Id="rId27" Type="http://schemas.openxmlformats.org/officeDocument/2006/relationships/image" Target="media/image7.jpeg"/><Relationship Id="rId28" Type="http://schemas.openxmlformats.org/officeDocument/2006/relationships/image" Target="media/image8.jpeg"/><Relationship Id="rId29" Type="http://schemas.openxmlformats.org/officeDocument/2006/relationships/image" Target="media/image9.jpeg"/><Relationship Id="rId30" Type="http://schemas.openxmlformats.org/officeDocument/2006/relationships/hyperlink" Target="https://urldefense.proofpoint.com/v2/url?u=https-3A__www.lwvsaratoga.org_videos&amp;d=DwMFaQ&amp;c=euGZstcaTDllvimEN8b7jXrwqOf-v5A_CdpgnVfiiMM&amp;r=MeinFpQYRdNyNZaNpxpfdQ&amp;m=fDgqdF6zv9tJ_InQXy_MHFDhgNB4mqpOoR4ppjf6i9_vT27LL6G4zSbEr3jmvZr2&amp;s=12kMBHvJd0LfrW9y75AIvmiNc9JhpsSjLrgWBqNa_bc&amp;e" TargetMode="External"/><Relationship Id="rId31" Type="http://schemas.openxmlformats.org/officeDocument/2006/relationships/hyperlink" Target="https://www.youtube.com/watch?v=HCCxaOXlt5A" TargetMode="External"/><Relationship Id="rId32" Type="http://schemas.openxmlformats.org/officeDocument/2006/relationships/image" Target="media/image10.jpeg"/><Relationship Id="rId33" Type="http://schemas.openxmlformats.org/officeDocument/2006/relationships/image" Target="media/image11.png"/><Relationship Id="rId34" Type="http://schemas.openxmlformats.org/officeDocument/2006/relationships/image" Target="media/image12.png"/><Relationship Id="rId35" Type="http://schemas.openxmlformats.org/officeDocument/2006/relationships/image" Target="media/image13.png"/><Relationship Id="rId36" Type="http://schemas.openxmlformats.org/officeDocument/2006/relationships/hyperlink" Target="https://www.wbng.com/2025/10/21/candidates-binghamton-mayoral-race-debate-using-questions-community/" TargetMode="External"/><Relationship Id="rId37" Type="http://schemas.openxmlformats.org/officeDocument/2006/relationships/hyperlink" Target="https://secure.lglforms.com/form_engine/s/4DOYe-xOvWJuG5rdjJxe6Q" TargetMode="External"/><Relationship Id="rId38" Type="http://schemas.openxmlformats.org/officeDocument/2006/relationships/hyperlink" Target="https://secure.lglforms.com/form_engine/s/ai-Wav_MMuwE6lJy8s8rBg" TargetMode="External"/><Relationship Id="rId39" Type="http://schemas.openxmlformats.org/officeDocument/2006/relationships/hyperlink" Target="https://campaignlp.constantcontact.com/em/1102704766323/7513f065-ca18-4a52-b2aa-2b5e63151aa7" TargetMode="External"/><Relationship Id="rId40" Type="http://schemas.openxmlformats.org/officeDocument/2006/relationships/hyperlink" Target="http://lwvny.org/" TargetMode="External"/><Relationship Id="rId41" Type="http://schemas.openxmlformats.org/officeDocument/2006/relationships/image" Target="media/image14.png"/><Relationship Id="rId42" Type="http://schemas.openxmlformats.org/officeDocument/2006/relationships/hyperlink" Target="https://www.constantcontact.com/legal/customer-contact-data-notic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2025-11-20T14:25:20Z</dcterms:created>
  <dcterms:modified xsi:type="dcterms:W3CDTF">2025-11-20T14:25:20Z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2025-11-18T00:00:00Z</vt:filetime>
  </property>
  <property fmtid="{D5CDD505-2E9C-101B-9397-08002B2CF9AE}" pid="3" name="Creator">
    <vt:lpwstr>wkhtmltopdf 0.12.2.1</vt:lpwstr>
  </property>
  <property fmtid="{D5CDD505-2E9C-101B-9397-08002B2CF9AE}" pid="4" name="Producer">
    <vt:lpwstr>Qt 4.8.6</vt:lpwstr>
  </property>
  <property fmtid="{D5CDD505-2E9C-101B-9397-08002B2CF9AE}" pid="5" name="LastSaved">
    <vt:filetime>2025-11-18T00:00:00Z</vt:filetime>
  </property>
</Properties>
</file>